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77777777" w:rsidR="00295B16" w:rsidRDefault="003D0B7E" w:rsidP="00D12548">
      <w:pPr>
        <w:jc w:val="center"/>
        <w:rPr>
          <w:rFonts w:ascii="Arial" w:hAnsi="Arial" w:cs="Arial"/>
          <w:b/>
        </w:rPr>
      </w:pPr>
      <w:r>
        <w:rPr>
          <w:rFonts w:ascii="Arial" w:hAnsi="Arial" w:cs="Arial"/>
          <w:b/>
        </w:rPr>
        <w:t xml:space="preserve">MEETING </w:t>
      </w:r>
    </w:p>
    <w:p w14:paraId="23D267C1" w14:textId="2BE82864" w:rsidR="00352A7A" w:rsidRDefault="00E37049" w:rsidP="00D12548">
      <w:pPr>
        <w:jc w:val="center"/>
        <w:rPr>
          <w:rFonts w:ascii="Arial" w:hAnsi="Arial" w:cs="Arial"/>
          <w:b/>
        </w:rPr>
      </w:pPr>
      <w:r>
        <w:rPr>
          <w:rFonts w:ascii="Arial" w:hAnsi="Arial" w:cs="Arial"/>
          <w:b/>
        </w:rPr>
        <w:t xml:space="preserve"> July 18</w:t>
      </w:r>
      <w:r w:rsidR="00225B29">
        <w:rPr>
          <w:rFonts w:ascii="Arial" w:hAnsi="Arial" w:cs="Arial"/>
          <w:b/>
        </w:rPr>
        <w:t xml:space="preserve">, </w:t>
      </w:r>
      <w:r w:rsidR="00352A7A">
        <w:rPr>
          <w:rFonts w:ascii="Arial" w:hAnsi="Arial" w:cs="Arial"/>
          <w:b/>
        </w:rPr>
        <w:t>202</w:t>
      </w:r>
      <w:r w:rsidR="00357B9B">
        <w:rPr>
          <w:rFonts w:ascii="Arial" w:hAnsi="Arial" w:cs="Arial"/>
          <w:b/>
        </w:rPr>
        <w:t>2</w:t>
      </w:r>
    </w:p>
    <w:p w14:paraId="7EF34A19" w14:textId="77777777" w:rsidR="00B5562F" w:rsidRDefault="00B5562F" w:rsidP="00D12548">
      <w:pPr>
        <w:jc w:val="center"/>
        <w:rPr>
          <w:rFonts w:ascii="Arial" w:hAnsi="Arial" w:cs="Arial"/>
          <w:b/>
        </w:rPr>
      </w:pPr>
    </w:p>
    <w:p w14:paraId="7D501739" w14:textId="59106DC4" w:rsidR="00B5562F" w:rsidRPr="00B5562F" w:rsidRDefault="00E37049" w:rsidP="00D12548">
      <w:pPr>
        <w:jc w:val="center"/>
        <w:rPr>
          <w:rFonts w:ascii="Arial" w:hAnsi="Arial" w:cs="Arial"/>
          <w:bCs/>
        </w:rPr>
      </w:pPr>
      <w:r>
        <w:rPr>
          <w:rFonts w:ascii="Arial" w:hAnsi="Arial" w:cs="Arial"/>
          <w:bCs/>
        </w:rPr>
        <w:t xml:space="preserve">Deputy </w:t>
      </w:r>
      <w:r w:rsidR="00B5562F" w:rsidRPr="00B5562F">
        <w:rPr>
          <w:rFonts w:ascii="Arial" w:hAnsi="Arial" w:cs="Arial"/>
          <w:bCs/>
        </w:rPr>
        <w:t xml:space="preserve">Mayor </w:t>
      </w:r>
      <w:r>
        <w:rPr>
          <w:rFonts w:ascii="Arial" w:hAnsi="Arial" w:cs="Arial"/>
          <w:bCs/>
        </w:rPr>
        <w:t xml:space="preserve">Dennis Lutes </w:t>
      </w:r>
      <w:r w:rsidR="00B5562F" w:rsidRPr="00B5562F">
        <w:rPr>
          <w:rFonts w:ascii="Arial" w:hAnsi="Arial" w:cs="Arial"/>
          <w:bCs/>
        </w:rPr>
        <w:t>presiding</w:t>
      </w:r>
    </w:p>
    <w:p w14:paraId="6450FBD2" w14:textId="11D990CB" w:rsidR="003D0B7E" w:rsidRDefault="003D0B7E" w:rsidP="00D12548">
      <w:pPr>
        <w:jc w:val="center"/>
        <w:rPr>
          <w:rFonts w:ascii="Arial" w:hAnsi="Arial" w:cs="Arial"/>
          <w:b/>
        </w:rPr>
      </w:pPr>
    </w:p>
    <w:p w14:paraId="629465A1" w14:textId="1EA6C34D" w:rsidR="003D0B7E" w:rsidRDefault="003D0B7E" w:rsidP="003D0B7E">
      <w:pPr>
        <w:rPr>
          <w:rFonts w:ascii="Arial" w:hAnsi="Arial" w:cs="Arial"/>
          <w:b/>
        </w:rPr>
      </w:pPr>
    </w:p>
    <w:p w14:paraId="7E9F29A6" w14:textId="6CF904BC" w:rsidR="00271A89" w:rsidRP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Judy Einach, Josh Freifeld</w:t>
      </w:r>
    </w:p>
    <w:p w14:paraId="5C1A6472" w14:textId="28379BEE" w:rsidR="00271A89" w:rsidRDefault="00271A89" w:rsidP="003D0B7E">
      <w:pPr>
        <w:rPr>
          <w:rFonts w:ascii="Arial" w:hAnsi="Arial" w:cs="Arial"/>
          <w:bCs/>
        </w:rPr>
      </w:pPr>
    </w:p>
    <w:p w14:paraId="7865C835" w14:textId="0A5ACC8B" w:rsidR="00E37049" w:rsidRPr="00271A89" w:rsidRDefault="00E37049" w:rsidP="003D0B7E">
      <w:pPr>
        <w:rPr>
          <w:rFonts w:ascii="Arial" w:hAnsi="Arial" w:cs="Arial"/>
          <w:bCs/>
        </w:rPr>
      </w:pPr>
      <w:r>
        <w:rPr>
          <w:rFonts w:ascii="Arial" w:hAnsi="Arial" w:cs="Arial"/>
          <w:bCs/>
        </w:rPr>
        <w:t>EXCUSED:</w:t>
      </w:r>
      <w:r>
        <w:rPr>
          <w:rFonts w:ascii="Arial" w:hAnsi="Arial" w:cs="Arial"/>
          <w:bCs/>
        </w:rPr>
        <w:tab/>
      </w:r>
      <w:r>
        <w:rPr>
          <w:rFonts w:ascii="Arial" w:hAnsi="Arial" w:cs="Arial"/>
          <w:bCs/>
        </w:rPr>
        <w:tab/>
        <w:t xml:space="preserve">Andrew </w:t>
      </w:r>
      <w:r w:rsidR="00F07085">
        <w:rPr>
          <w:rFonts w:ascii="Arial" w:hAnsi="Arial" w:cs="Arial"/>
          <w:bCs/>
        </w:rPr>
        <w:t>Webster</w:t>
      </w:r>
      <w:r>
        <w:rPr>
          <w:rFonts w:ascii="Arial" w:hAnsi="Arial" w:cs="Arial"/>
          <w:bCs/>
        </w:rPr>
        <w:t>, Blake Maras</w:t>
      </w:r>
      <w:r>
        <w:rPr>
          <w:rFonts w:ascii="Arial" w:hAnsi="Arial" w:cs="Arial"/>
          <w:bCs/>
        </w:rPr>
        <w:tab/>
      </w:r>
      <w:r>
        <w:rPr>
          <w:rFonts w:ascii="Arial" w:hAnsi="Arial" w:cs="Arial"/>
          <w:bCs/>
        </w:rPr>
        <w:tab/>
      </w:r>
    </w:p>
    <w:p w14:paraId="51418C29" w14:textId="5AAAE5D2" w:rsidR="00271A89" w:rsidRPr="007732F2" w:rsidRDefault="00271A89" w:rsidP="003D0B7E">
      <w:pPr>
        <w:rPr>
          <w:rFonts w:ascii="Arial" w:hAnsi="Arial" w:cs="Arial"/>
          <w:b/>
        </w:rPr>
      </w:pPr>
    </w:p>
    <w:p w14:paraId="693F9CD4" w14:textId="5B92B6CF" w:rsidR="00271A89" w:rsidRPr="007732F2" w:rsidRDefault="00271A89" w:rsidP="00225B29">
      <w:pPr>
        <w:ind w:left="2160" w:hanging="2160"/>
        <w:rPr>
          <w:rFonts w:ascii="Arial" w:hAnsi="Arial" w:cs="Arial"/>
          <w:bCs/>
        </w:rPr>
      </w:pPr>
      <w:r w:rsidRPr="007732F2">
        <w:rPr>
          <w:rFonts w:ascii="Arial" w:hAnsi="Arial" w:cs="Arial"/>
          <w:bCs/>
        </w:rPr>
        <w:t>OTHERS:</w:t>
      </w:r>
      <w:r w:rsidR="005C5EF0">
        <w:rPr>
          <w:rFonts w:ascii="Arial" w:hAnsi="Arial" w:cs="Arial"/>
          <w:bCs/>
        </w:rPr>
        <w:tab/>
      </w:r>
      <w:r w:rsidR="00E37049">
        <w:rPr>
          <w:rFonts w:ascii="Arial" w:hAnsi="Arial" w:cs="Arial"/>
          <w:bCs/>
        </w:rPr>
        <w:t>Becky Jackson,</w:t>
      </w:r>
      <w:r w:rsidR="005C5EF0">
        <w:rPr>
          <w:rFonts w:ascii="Arial" w:hAnsi="Arial" w:cs="Arial"/>
          <w:bCs/>
        </w:rPr>
        <w:t xml:space="preserve"> Becki Paternosh, </w:t>
      </w:r>
      <w:r w:rsidR="00E37049">
        <w:rPr>
          <w:rFonts w:ascii="Arial" w:hAnsi="Arial" w:cs="Arial"/>
          <w:bCs/>
        </w:rPr>
        <w:t xml:space="preserve">Ed LeBarron, Rob Genthner, Erin Schuster, Andrew Thompson, Bonnie Rae Strickland, Josh Belcher, Chris Reese, Marybelle </w:t>
      </w:r>
      <w:proofErr w:type="spellStart"/>
      <w:r w:rsidR="00E37049">
        <w:rPr>
          <w:rFonts w:ascii="Arial" w:hAnsi="Arial" w:cs="Arial"/>
          <w:bCs/>
        </w:rPr>
        <w:t>Beigh</w:t>
      </w:r>
      <w:proofErr w:type="spellEnd"/>
      <w:r w:rsidR="00E37049">
        <w:rPr>
          <w:rFonts w:ascii="Arial" w:hAnsi="Arial" w:cs="Arial"/>
          <w:bCs/>
        </w:rPr>
        <w:t xml:space="preserve">, Don McCord, Sandy Brown, Ann </w:t>
      </w:r>
      <w:proofErr w:type="spellStart"/>
      <w:r w:rsidR="00E37049">
        <w:rPr>
          <w:rFonts w:ascii="Arial" w:hAnsi="Arial" w:cs="Arial"/>
          <w:bCs/>
        </w:rPr>
        <w:t>Kneer</w:t>
      </w:r>
      <w:proofErr w:type="spellEnd"/>
    </w:p>
    <w:p w14:paraId="27A6EADC" w14:textId="0BBB1205" w:rsidR="00271A89" w:rsidRPr="007732F2" w:rsidRDefault="00271A89" w:rsidP="003D0B7E">
      <w:pPr>
        <w:rPr>
          <w:rFonts w:ascii="Arial" w:hAnsi="Arial" w:cs="Arial"/>
          <w:b/>
        </w:rPr>
      </w:pPr>
    </w:p>
    <w:p w14:paraId="35BF69E6" w14:textId="267BFA58" w:rsidR="00271A89" w:rsidRDefault="00271A89" w:rsidP="003D0B7E">
      <w:pPr>
        <w:rPr>
          <w:rFonts w:ascii="Arial" w:hAnsi="Arial" w:cs="Arial"/>
          <w:b/>
        </w:rPr>
      </w:pPr>
      <w:r w:rsidRPr="005C5EF0">
        <w:rPr>
          <w:rFonts w:ascii="Arial" w:hAnsi="Arial" w:cs="Arial"/>
          <w:b/>
        </w:rPr>
        <w:t>MAYOR/BOARD</w:t>
      </w:r>
    </w:p>
    <w:p w14:paraId="7D3FBEF5" w14:textId="542C5E76" w:rsidR="00E37049" w:rsidRPr="0080213C" w:rsidRDefault="0019378F" w:rsidP="003D0B7E">
      <w:pPr>
        <w:rPr>
          <w:rFonts w:ascii="Arial" w:hAnsi="Arial" w:cs="Arial"/>
          <w:bCs/>
        </w:rPr>
      </w:pPr>
      <w:r w:rsidRPr="0080213C">
        <w:rPr>
          <w:rFonts w:ascii="Arial" w:hAnsi="Arial" w:cs="Arial"/>
          <w:bCs/>
        </w:rPr>
        <w:t>PUBLIC HEARING COMMU</w:t>
      </w:r>
      <w:r w:rsidR="00040637">
        <w:rPr>
          <w:rFonts w:ascii="Arial" w:hAnsi="Arial" w:cs="Arial"/>
          <w:bCs/>
        </w:rPr>
        <w:t>N</w:t>
      </w:r>
      <w:r w:rsidRPr="0080213C">
        <w:rPr>
          <w:rFonts w:ascii="Arial" w:hAnsi="Arial" w:cs="Arial"/>
          <w:bCs/>
        </w:rPr>
        <w:t>ITY DEVELOPMENT BLOC</w:t>
      </w:r>
      <w:r w:rsidR="0080213C">
        <w:rPr>
          <w:rFonts w:ascii="Arial" w:hAnsi="Arial" w:cs="Arial"/>
          <w:bCs/>
        </w:rPr>
        <w:t>K</w:t>
      </w:r>
      <w:r w:rsidRPr="0080213C">
        <w:rPr>
          <w:rFonts w:ascii="Arial" w:hAnsi="Arial" w:cs="Arial"/>
          <w:bCs/>
        </w:rPr>
        <w:t xml:space="preserve"> GRANT (CDBG)</w:t>
      </w:r>
    </w:p>
    <w:p w14:paraId="0352A6AA" w14:textId="25BED431" w:rsidR="00DF4B3A" w:rsidRDefault="0080213C" w:rsidP="00DF4B3A">
      <w:pPr>
        <w:pStyle w:val="NoSpacing"/>
        <w:rPr>
          <w:rFonts w:ascii="Arial" w:hAnsi="Arial" w:cs="Arial"/>
          <w:bCs/>
          <w:szCs w:val="24"/>
        </w:rPr>
      </w:pPr>
      <w:r>
        <w:rPr>
          <w:rFonts w:ascii="Arial" w:hAnsi="Arial" w:cs="Arial"/>
          <w:bCs/>
          <w:szCs w:val="24"/>
        </w:rPr>
        <w:t xml:space="preserve">The Public Hearing was opened to receive </w:t>
      </w:r>
      <w:r w:rsidR="007A527E">
        <w:rPr>
          <w:rFonts w:ascii="Arial" w:hAnsi="Arial" w:cs="Arial"/>
          <w:bCs/>
          <w:szCs w:val="24"/>
        </w:rPr>
        <w:t xml:space="preserve">all </w:t>
      </w:r>
      <w:r>
        <w:rPr>
          <w:rFonts w:ascii="Arial" w:hAnsi="Arial" w:cs="Arial"/>
          <w:bCs/>
          <w:szCs w:val="24"/>
        </w:rPr>
        <w:t>public comments</w:t>
      </w:r>
      <w:r w:rsidR="007A527E">
        <w:rPr>
          <w:rFonts w:ascii="Arial" w:hAnsi="Arial" w:cs="Arial"/>
          <w:bCs/>
          <w:szCs w:val="24"/>
        </w:rPr>
        <w:t xml:space="preserve"> regarding the Community Development Block Grant, (CDBG)</w:t>
      </w:r>
      <w:r>
        <w:rPr>
          <w:rFonts w:ascii="Arial" w:hAnsi="Arial" w:cs="Arial"/>
          <w:bCs/>
          <w:szCs w:val="24"/>
        </w:rPr>
        <w:t>.</w:t>
      </w:r>
    </w:p>
    <w:p w14:paraId="126EF047" w14:textId="450482EC" w:rsidR="004219A7" w:rsidRDefault="004219A7" w:rsidP="00DF4B3A">
      <w:pPr>
        <w:pStyle w:val="NoSpacing"/>
        <w:rPr>
          <w:rFonts w:ascii="Arial" w:hAnsi="Arial" w:cs="Arial"/>
          <w:bCs/>
          <w:szCs w:val="24"/>
        </w:rPr>
      </w:pPr>
    </w:p>
    <w:p w14:paraId="11B4E03B" w14:textId="630ADFF8" w:rsidR="0065139C" w:rsidRDefault="004219A7" w:rsidP="00DF4B3A">
      <w:pPr>
        <w:pStyle w:val="NoSpacing"/>
        <w:rPr>
          <w:rFonts w:ascii="Arial" w:hAnsi="Arial" w:cs="Arial"/>
          <w:bCs/>
          <w:szCs w:val="24"/>
        </w:rPr>
      </w:pPr>
      <w:r w:rsidRPr="004219A7">
        <w:rPr>
          <w:rFonts w:ascii="Arial" w:hAnsi="Arial" w:cs="Arial"/>
          <w:bCs/>
          <w:szCs w:val="24"/>
        </w:rPr>
        <w:t xml:space="preserve">RESOLUTION #17-2022 </w:t>
      </w:r>
    </w:p>
    <w:p w14:paraId="333F1133" w14:textId="257AAC0F" w:rsidR="0065139C" w:rsidRPr="0065139C" w:rsidRDefault="0065139C" w:rsidP="0065139C">
      <w:pPr>
        <w:pStyle w:val="NoSpacing"/>
        <w:jc w:val="center"/>
        <w:rPr>
          <w:rFonts w:ascii="Arial" w:hAnsi="Arial" w:cs="Arial"/>
          <w:b/>
          <w:szCs w:val="24"/>
        </w:rPr>
      </w:pPr>
      <w:r w:rsidRPr="0065139C">
        <w:rPr>
          <w:rFonts w:ascii="Arial" w:hAnsi="Arial" w:cs="Arial"/>
          <w:b/>
          <w:szCs w:val="24"/>
        </w:rPr>
        <w:t xml:space="preserve">The following resolution was approved on a motion made by Trustee Freifeld, seconded by Trustee </w:t>
      </w:r>
      <w:proofErr w:type="gramStart"/>
      <w:r w:rsidRPr="0065139C">
        <w:rPr>
          <w:rFonts w:ascii="Arial" w:hAnsi="Arial" w:cs="Arial"/>
          <w:b/>
          <w:szCs w:val="24"/>
        </w:rPr>
        <w:t>Einach</w:t>
      </w:r>
      <w:proofErr w:type="gramEnd"/>
      <w:r w:rsidRPr="0065139C">
        <w:rPr>
          <w:rFonts w:ascii="Arial" w:hAnsi="Arial" w:cs="Arial"/>
          <w:b/>
          <w:szCs w:val="24"/>
        </w:rPr>
        <w:t xml:space="preserve"> and was carried unanimously.</w:t>
      </w:r>
    </w:p>
    <w:p w14:paraId="6E278EFE" w14:textId="77777777" w:rsidR="0065139C" w:rsidRPr="0065139C" w:rsidRDefault="0065139C" w:rsidP="00DF4B3A">
      <w:pPr>
        <w:pStyle w:val="NoSpacing"/>
        <w:rPr>
          <w:rFonts w:ascii="Arial" w:hAnsi="Arial" w:cs="Arial"/>
          <w:b/>
          <w:szCs w:val="24"/>
        </w:rPr>
      </w:pPr>
    </w:p>
    <w:p w14:paraId="1BA82793" w14:textId="588E64D4" w:rsidR="0065139C" w:rsidRPr="0065139C" w:rsidRDefault="004219A7" w:rsidP="0065139C">
      <w:pPr>
        <w:pStyle w:val="NoSpacing"/>
        <w:jc w:val="center"/>
        <w:rPr>
          <w:rFonts w:ascii="Arial" w:hAnsi="Arial" w:cs="Arial"/>
          <w:bCs/>
          <w:szCs w:val="24"/>
        </w:rPr>
      </w:pPr>
      <w:r w:rsidRPr="004219A7">
        <w:rPr>
          <w:rFonts w:ascii="Arial" w:hAnsi="Arial" w:cs="Arial"/>
          <w:bCs/>
          <w:szCs w:val="24"/>
        </w:rPr>
        <w:t>CONSOLIDATED FUNDING APPLICATION</w:t>
      </w:r>
      <w:r w:rsidR="0065139C">
        <w:rPr>
          <w:rFonts w:ascii="Arial" w:hAnsi="Arial" w:cs="Arial"/>
          <w:bCs/>
          <w:szCs w:val="24"/>
        </w:rPr>
        <w:t xml:space="preserve"> </w:t>
      </w:r>
      <w:r w:rsidR="0065139C" w:rsidRPr="0065139C">
        <w:rPr>
          <w:rFonts w:ascii="Arial" w:hAnsi="Arial" w:cs="Arial"/>
          <w:bCs/>
        </w:rPr>
        <w:t>OF SUPPORT &amp; AUTHORIZATION FOR THE VILLAGE OF WESTFIELD WATER QUALITY IMPROVEMENT PROJECT, WASTEWATER TREATMENT IMPROVEMENTS</w:t>
      </w:r>
    </w:p>
    <w:p w14:paraId="25052E6D" w14:textId="270FE26A" w:rsidR="00040637" w:rsidRPr="00040637" w:rsidRDefault="00040637" w:rsidP="00040637">
      <w:pPr>
        <w:pStyle w:val="NoSpacing"/>
        <w:rPr>
          <w:rFonts w:ascii="Arial" w:hAnsi="Arial" w:cs="Arial"/>
        </w:rPr>
      </w:pPr>
      <w:r w:rsidRPr="00040637">
        <w:rPr>
          <w:rFonts w:ascii="Arial" w:hAnsi="Arial" w:cs="Arial"/>
        </w:rPr>
        <w:t>Whereas</w:t>
      </w:r>
      <w:r>
        <w:rPr>
          <w:rFonts w:ascii="Arial" w:hAnsi="Arial" w:cs="Arial"/>
        </w:rPr>
        <w:t>, T</w:t>
      </w:r>
      <w:r w:rsidRPr="00040637">
        <w:rPr>
          <w:rFonts w:ascii="Arial" w:hAnsi="Arial" w:cs="Arial"/>
        </w:rPr>
        <w:t>he Village of Westfield, Chautauqua County, supports the submission of a 2022 Consolidated Funding Application (CFA) on behalf of the Village to complete improvements at the Wastewater Treatment Plant and address Inflow &amp; Infiltration within the collection system; and</w:t>
      </w:r>
    </w:p>
    <w:p w14:paraId="7C1B3500" w14:textId="3716476F" w:rsidR="00040637" w:rsidRPr="00040637" w:rsidRDefault="00040637" w:rsidP="00040637">
      <w:pPr>
        <w:pStyle w:val="NoSpacing"/>
        <w:rPr>
          <w:rFonts w:ascii="Arial" w:hAnsi="Arial" w:cs="Arial"/>
        </w:rPr>
      </w:pPr>
      <w:proofErr w:type="gramStart"/>
      <w:r>
        <w:rPr>
          <w:rFonts w:ascii="Arial" w:hAnsi="Arial" w:cs="Arial"/>
        </w:rPr>
        <w:t>W</w:t>
      </w:r>
      <w:r w:rsidRPr="00040637">
        <w:rPr>
          <w:rFonts w:ascii="Arial" w:hAnsi="Arial" w:cs="Arial"/>
        </w:rPr>
        <w:t>hereas,</w:t>
      </w:r>
      <w:proofErr w:type="gramEnd"/>
      <w:r w:rsidRPr="00040637">
        <w:rPr>
          <w:rFonts w:ascii="Arial" w:hAnsi="Arial" w:cs="Arial"/>
        </w:rPr>
        <w:t xml:space="preserve"> the New York State Department of Environmental Conservation (DEC) provides a competitive statewide grant funding for wastewater treatment improvements to municipal wastewater systems and the Village of Westfield considers this project a priority; and</w:t>
      </w:r>
    </w:p>
    <w:p w14:paraId="6CDE5592" w14:textId="020CCCF8" w:rsidR="00040637" w:rsidRPr="00040637" w:rsidRDefault="00040637" w:rsidP="00040637">
      <w:pPr>
        <w:pStyle w:val="NoSpacing"/>
        <w:rPr>
          <w:rFonts w:ascii="Arial" w:hAnsi="Arial" w:cs="Arial"/>
        </w:rPr>
      </w:pPr>
      <w:r>
        <w:rPr>
          <w:rFonts w:ascii="Arial" w:hAnsi="Arial" w:cs="Arial"/>
        </w:rPr>
        <w:t>N</w:t>
      </w:r>
      <w:r w:rsidRPr="00040637">
        <w:rPr>
          <w:rFonts w:ascii="Arial" w:hAnsi="Arial" w:cs="Arial"/>
        </w:rPr>
        <w:t xml:space="preserve">ow therefore be it resolved, the Village Board, on behalf of the Village, identifies the Village Mayor as the authorized representative for the project, able to execute necessary documents relative to and as required for this application; and </w:t>
      </w:r>
    </w:p>
    <w:p w14:paraId="2ADEDFDC" w14:textId="7122D117" w:rsidR="00040637" w:rsidRPr="00040637" w:rsidRDefault="00040637" w:rsidP="00040637">
      <w:pPr>
        <w:pStyle w:val="NoSpacing"/>
        <w:rPr>
          <w:rFonts w:ascii="Arial" w:hAnsi="Arial" w:cs="Arial"/>
        </w:rPr>
      </w:pPr>
      <w:r>
        <w:rPr>
          <w:rFonts w:ascii="Arial" w:hAnsi="Arial" w:cs="Arial"/>
          <w:sz w:val="22"/>
          <w:szCs w:val="28"/>
        </w:rPr>
        <w:t>B</w:t>
      </w:r>
      <w:r w:rsidRPr="00040637">
        <w:rPr>
          <w:rFonts w:ascii="Arial" w:hAnsi="Arial" w:cs="Arial"/>
          <w:sz w:val="22"/>
          <w:szCs w:val="28"/>
        </w:rPr>
        <w:t>e it further resolved</w:t>
      </w:r>
      <w:r w:rsidRPr="00040637">
        <w:rPr>
          <w:rFonts w:ascii="Arial" w:hAnsi="Arial" w:cs="Arial"/>
        </w:rPr>
        <w:t xml:space="preserve">, the Village Board does hereby accept that they shall provide at least a 60% match of the total of any grant funding awarded as a local match in the form of in-kind services or cash contributions hereby appropriated and obligated from the Village of Westfield Sewer </w:t>
      </w:r>
      <w:proofErr w:type="gramStart"/>
      <w:r w:rsidRPr="00040637">
        <w:rPr>
          <w:rFonts w:ascii="Arial" w:hAnsi="Arial" w:cs="Arial"/>
        </w:rPr>
        <w:t>Fund;</w:t>
      </w:r>
      <w:proofErr w:type="gramEnd"/>
      <w:r w:rsidRPr="00040637">
        <w:rPr>
          <w:rFonts w:ascii="Arial" w:hAnsi="Arial" w:cs="Arial"/>
        </w:rPr>
        <w:t xml:space="preserve"> and </w:t>
      </w:r>
    </w:p>
    <w:p w14:paraId="5B80B981" w14:textId="69BEFEC4" w:rsidR="00040637" w:rsidRDefault="00040637" w:rsidP="00040637">
      <w:pPr>
        <w:pStyle w:val="NoSpacing"/>
        <w:rPr>
          <w:rFonts w:ascii="Arial" w:hAnsi="Arial" w:cs="Arial"/>
        </w:rPr>
      </w:pPr>
      <w:r>
        <w:rPr>
          <w:rFonts w:ascii="Arial" w:hAnsi="Arial" w:cs="Arial"/>
        </w:rPr>
        <w:t>B</w:t>
      </w:r>
      <w:r w:rsidRPr="00040637">
        <w:rPr>
          <w:rFonts w:ascii="Arial" w:hAnsi="Arial" w:cs="Arial"/>
        </w:rPr>
        <w:t xml:space="preserve">e it </w:t>
      </w:r>
      <w:r w:rsidR="008661F8" w:rsidRPr="00040637">
        <w:rPr>
          <w:rFonts w:ascii="Arial" w:hAnsi="Arial" w:cs="Arial"/>
        </w:rPr>
        <w:t>further resolved</w:t>
      </w:r>
      <w:r w:rsidRPr="00040637">
        <w:rPr>
          <w:rFonts w:ascii="Arial" w:hAnsi="Arial" w:cs="Arial"/>
        </w:rPr>
        <w:t xml:space="preserve"> that the Village of Westfield, recognizes and fully supports the submission of the CFA for a Wastewater Treatment Improvement Grant for </w:t>
      </w:r>
      <w:r w:rsidRPr="00040637">
        <w:rPr>
          <w:rFonts w:ascii="Arial" w:hAnsi="Arial" w:cs="Arial"/>
        </w:rPr>
        <w:lastRenderedPageBreak/>
        <w:t>improvements to the Wastewater Treatment Plan and to address Inflow and Infiltration within the collection system.</w:t>
      </w:r>
    </w:p>
    <w:p w14:paraId="2D5AD660" w14:textId="77777777" w:rsidR="00580819" w:rsidRDefault="00580819" w:rsidP="00040637">
      <w:pPr>
        <w:pStyle w:val="NoSpacing"/>
        <w:rPr>
          <w:rFonts w:ascii="Arial" w:hAnsi="Arial" w:cs="Arial"/>
        </w:rPr>
      </w:pPr>
    </w:p>
    <w:p w14:paraId="0F89E21F" w14:textId="3B1EF2F1" w:rsidR="0065139C" w:rsidRDefault="0065139C" w:rsidP="00040637">
      <w:pPr>
        <w:pStyle w:val="NoSpacing"/>
        <w:rPr>
          <w:rFonts w:ascii="Arial" w:hAnsi="Arial" w:cs="Arial"/>
        </w:rPr>
      </w:pPr>
      <w:r>
        <w:rPr>
          <w:rFonts w:ascii="Arial" w:hAnsi="Arial" w:cs="Arial"/>
        </w:rPr>
        <w:t>MINUTES</w:t>
      </w:r>
    </w:p>
    <w:p w14:paraId="76CD6504" w14:textId="32590BAA" w:rsidR="0065139C" w:rsidRPr="0065139C" w:rsidRDefault="0065139C" w:rsidP="0065139C">
      <w:pPr>
        <w:pStyle w:val="NoSpacing"/>
        <w:jc w:val="center"/>
        <w:rPr>
          <w:rFonts w:ascii="Arial" w:hAnsi="Arial" w:cs="Arial"/>
          <w:b/>
          <w:bCs/>
        </w:rPr>
      </w:pPr>
      <w:r w:rsidRPr="0065139C">
        <w:rPr>
          <w:rFonts w:ascii="Arial" w:hAnsi="Arial" w:cs="Arial"/>
          <w:b/>
          <w:bCs/>
        </w:rPr>
        <w:t>The board made a motion to approve the minutes of June 6</w:t>
      </w:r>
      <w:r w:rsidRPr="0065139C">
        <w:rPr>
          <w:rFonts w:ascii="Arial" w:hAnsi="Arial" w:cs="Arial"/>
          <w:b/>
          <w:bCs/>
          <w:vertAlign w:val="superscript"/>
        </w:rPr>
        <w:t>th</w:t>
      </w:r>
      <w:r w:rsidRPr="0065139C">
        <w:rPr>
          <w:rFonts w:ascii="Arial" w:hAnsi="Arial" w:cs="Arial"/>
          <w:b/>
          <w:bCs/>
        </w:rPr>
        <w:t xml:space="preserve"> and June 20</w:t>
      </w:r>
      <w:r w:rsidRPr="0065139C">
        <w:rPr>
          <w:rFonts w:ascii="Arial" w:hAnsi="Arial" w:cs="Arial"/>
          <w:b/>
          <w:bCs/>
          <w:vertAlign w:val="superscript"/>
        </w:rPr>
        <w:t>th</w:t>
      </w:r>
      <w:r w:rsidRPr="0065139C">
        <w:rPr>
          <w:rFonts w:ascii="Arial" w:hAnsi="Arial" w:cs="Arial"/>
          <w:b/>
          <w:bCs/>
        </w:rPr>
        <w:t xml:space="preserve"> by Trustee Einach, seconded by Trustee Freifeld and was carried unanimously.</w:t>
      </w:r>
    </w:p>
    <w:p w14:paraId="2A046F8D" w14:textId="068CAE53" w:rsidR="000C322D" w:rsidRDefault="000C322D" w:rsidP="005C5EF0">
      <w:pPr>
        <w:jc w:val="center"/>
        <w:rPr>
          <w:rFonts w:ascii="Arial" w:hAnsi="Arial" w:cs="Arial"/>
          <w:bCs/>
        </w:rPr>
      </w:pPr>
    </w:p>
    <w:p w14:paraId="5E085428" w14:textId="0A20EF0D" w:rsidR="0065139C" w:rsidRDefault="0065139C" w:rsidP="0065139C">
      <w:pPr>
        <w:rPr>
          <w:rFonts w:ascii="Arial" w:hAnsi="Arial" w:cs="Arial"/>
          <w:bCs/>
        </w:rPr>
      </w:pPr>
      <w:r>
        <w:rPr>
          <w:rFonts w:ascii="Arial" w:hAnsi="Arial" w:cs="Arial"/>
          <w:bCs/>
        </w:rPr>
        <w:t>RESTROOM TRAILER DISCUSSION</w:t>
      </w:r>
    </w:p>
    <w:p w14:paraId="22F4830C" w14:textId="4D09491A" w:rsidR="0065139C" w:rsidRPr="00D308CE" w:rsidRDefault="0065139C" w:rsidP="00D308CE">
      <w:pPr>
        <w:jc w:val="center"/>
        <w:rPr>
          <w:rFonts w:ascii="Arial" w:hAnsi="Arial" w:cs="Arial"/>
          <w:b/>
        </w:rPr>
      </w:pPr>
      <w:r w:rsidRPr="00D308CE">
        <w:rPr>
          <w:rFonts w:ascii="Arial" w:hAnsi="Arial" w:cs="Arial"/>
          <w:b/>
        </w:rPr>
        <w:t xml:space="preserve">The board made a motion by Trustee Freifeld, seconded by Trustee Einach and was carried unanimously to table </w:t>
      </w:r>
      <w:r w:rsidR="00D308CE" w:rsidRPr="00D308CE">
        <w:rPr>
          <w:rFonts w:ascii="Arial" w:hAnsi="Arial" w:cs="Arial"/>
          <w:b/>
        </w:rPr>
        <w:t xml:space="preserve">further </w:t>
      </w:r>
      <w:r w:rsidRPr="00D308CE">
        <w:rPr>
          <w:rFonts w:ascii="Arial" w:hAnsi="Arial" w:cs="Arial"/>
          <w:b/>
        </w:rPr>
        <w:t>discussion</w:t>
      </w:r>
      <w:r w:rsidR="00D308CE">
        <w:rPr>
          <w:rFonts w:ascii="Arial" w:hAnsi="Arial" w:cs="Arial"/>
          <w:b/>
        </w:rPr>
        <w:t xml:space="preserve"> until the next regular board meeting in August</w:t>
      </w:r>
      <w:r w:rsidRPr="00D308CE">
        <w:rPr>
          <w:rFonts w:ascii="Arial" w:hAnsi="Arial" w:cs="Arial"/>
          <w:b/>
        </w:rPr>
        <w:t xml:space="preserve"> regarding the </w:t>
      </w:r>
      <w:r w:rsidR="00D308CE">
        <w:rPr>
          <w:rFonts w:ascii="Arial" w:hAnsi="Arial" w:cs="Arial"/>
          <w:b/>
        </w:rPr>
        <w:t xml:space="preserve">potential </w:t>
      </w:r>
      <w:r w:rsidRPr="00D308CE">
        <w:rPr>
          <w:rFonts w:ascii="Arial" w:hAnsi="Arial" w:cs="Arial"/>
          <w:b/>
        </w:rPr>
        <w:t xml:space="preserve">purchase of </w:t>
      </w:r>
      <w:r w:rsidR="00D308CE">
        <w:rPr>
          <w:rFonts w:ascii="Arial" w:hAnsi="Arial" w:cs="Arial"/>
          <w:b/>
        </w:rPr>
        <w:t>a R</w:t>
      </w:r>
      <w:r w:rsidRPr="00D308CE">
        <w:rPr>
          <w:rFonts w:ascii="Arial" w:hAnsi="Arial" w:cs="Arial"/>
          <w:b/>
        </w:rPr>
        <w:t xml:space="preserve">estroom Trailer for use in the </w:t>
      </w:r>
      <w:proofErr w:type="gramStart"/>
      <w:r w:rsidRPr="00D308CE">
        <w:rPr>
          <w:rFonts w:ascii="Arial" w:hAnsi="Arial" w:cs="Arial"/>
          <w:b/>
        </w:rPr>
        <w:t>Park</w:t>
      </w:r>
      <w:proofErr w:type="gramEnd"/>
      <w:r w:rsidRPr="00D308CE">
        <w:rPr>
          <w:rFonts w:ascii="Arial" w:hAnsi="Arial" w:cs="Arial"/>
          <w:b/>
        </w:rPr>
        <w:t>(s) during the summer months.</w:t>
      </w:r>
    </w:p>
    <w:p w14:paraId="4EC56A52" w14:textId="78465BA9" w:rsidR="0065139C" w:rsidRDefault="0065139C" w:rsidP="003D0B7E">
      <w:pPr>
        <w:rPr>
          <w:rFonts w:ascii="Arial" w:hAnsi="Arial" w:cs="Arial"/>
          <w:b/>
          <w:bCs/>
        </w:rPr>
      </w:pPr>
    </w:p>
    <w:p w14:paraId="3E374DD8" w14:textId="2DF77F50" w:rsidR="00D308CE" w:rsidRDefault="00D308CE" w:rsidP="003D0B7E">
      <w:pPr>
        <w:rPr>
          <w:rFonts w:ascii="Arial" w:hAnsi="Arial" w:cs="Arial"/>
        </w:rPr>
      </w:pPr>
      <w:r w:rsidRPr="00D308CE">
        <w:rPr>
          <w:rFonts w:ascii="Arial" w:hAnsi="Arial" w:cs="Arial"/>
        </w:rPr>
        <w:t>EMERGENCY SERVICES FOR AMBULANCE BILLING</w:t>
      </w:r>
    </w:p>
    <w:p w14:paraId="4A656A00" w14:textId="4570FAC7" w:rsidR="00D308CE" w:rsidRDefault="00E41B09" w:rsidP="003D0B7E">
      <w:pPr>
        <w:rPr>
          <w:rFonts w:ascii="Arial" w:hAnsi="Arial" w:cs="Arial"/>
        </w:rPr>
      </w:pPr>
      <w:r>
        <w:rPr>
          <w:rFonts w:ascii="Arial" w:hAnsi="Arial" w:cs="Arial"/>
        </w:rPr>
        <w:t>The request was made to the board to adopt a</w:t>
      </w:r>
      <w:r w:rsidR="000E4D76">
        <w:rPr>
          <w:rFonts w:ascii="Arial" w:hAnsi="Arial" w:cs="Arial"/>
        </w:rPr>
        <w:t>n official</w:t>
      </w:r>
      <w:r>
        <w:rPr>
          <w:rFonts w:ascii="Arial" w:hAnsi="Arial" w:cs="Arial"/>
        </w:rPr>
        <w:t xml:space="preserve"> Resolution inclusive of the stipulations which were discussed and agreed upon by the Fire Department at their last meeting.</w:t>
      </w:r>
    </w:p>
    <w:p w14:paraId="04D20818" w14:textId="77777777" w:rsidR="00D308CE" w:rsidRDefault="00D308CE" w:rsidP="003D0B7E">
      <w:pPr>
        <w:rPr>
          <w:rFonts w:ascii="Arial" w:hAnsi="Arial" w:cs="Arial"/>
        </w:rPr>
      </w:pPr>
    </w:p>
    <w:p w14:paraId="12A64DA3" w14:textId="6D4BB6D9" w:rsidR="00D308CE" w:rsidRDefault="00D308CE" w:rsidP="003D0B7E">
      <w:pPr>
        <w:rPr>
          <w:rFonts w:ascii="Arial" w:hAnsi="Arial" w:cs="Arial"/>
        </w:rPr>
      </w:pPr>
      <w:r>
        <w:rPr>
          <w:rFonts w:ascii="Arial" w:hAnsi="Arial" w:cs="Arial"/>
        </w:rPr>
        <w:t xml:space="preserve">FIRST AMENDMENT </w:t>
      </w:r>
      <w:r w:rsidR="0004455D">
        <w:rPr>
          <w:rFonts w:ascii="Arial" w:hAnsi="Arial" w:cs="Arial"/>
        </w:rPr>
        <w:t>AUDITORS’</w:t>
      </w:r>
      <w:r>
        <w:rPr>
          <w:rFonts w:ascii="Arial" w:hAnsi="Arial" w:cs="Arial"/>
        </w:rPr>
        <w:t xml:space="preserve"> DISCUSSION</w:t>
      </w:r>
    </w:p>
    <w:p w14:paraId="27EAE320" w14:textId="47782D2A" w:rsidR="00D308CE" w:rsidRDefault="00D308CE" w:rsidP="001040CA">
      <w:pPr>
        <w:jc w:val="center"/>
        <w:rPr>
          <w:rFonts w:ascii="Arial" w:hAnsi="Arial" w:cs="Arial"/>
        </w:rPr>
      </w:pPr>
      <w:r>
        <w:rPr>
          <w:rFonts w:ascii="Arial" w:hAnsi="Arial" w:cs="Arial"/>
        </w:rPr>
        <w:t xml:space="preserve">Following </w:t>
      </w:r>
      <w:r w:rsidR="001040CA">
        <w:rPr>
          <w:rFonts w:ascii="Arial" w:hAnsi="Arial" w:cs="Arial"/>
        </w:rPr>
        <w:t xml:space="preserve">a brief </w:t>
      </w:r>
      <w:r>
        <w:rPr>
          <w:rFonts w:ascii="Arial" w:hAnsi="Arial" w:cs="Arial"/>
        </w:rPr>
        <w:t>discussion regarding the “First Amendment Auditors”</w:t>
      </w:r>
      <w:r w:rsidR="00823AAB">
        <w:rPr>
          <w:rFonts w:ascii="Arial" w:hAnsi="Arial" w:cs="Arial"/>
        </w:rPr>
        <w:t>;</w:t>
      </w:r>
      <w:r>
        <w:rPr>
          <w:rFonts w:ascii="Arial" w:hAnsi="Arial" w:cs="Arial"/>
        </w:rPr>
        <w:t xml:space="preserve"> it was felt </w:t>
      </w:r>
      <w:r w:rsidR="001040CA">
        <w:rPr>
          <w:rFonts w:ascii="Arial" w:hAnsi="Arial" w:cs="Arial"/>
        </w:rPr>
        <w:t xml:space="preserve">a Resolution </w:t>
      </w:r>
      <w:r w:rsidR="0031498B">
        <w:rPr>
          <w:rFonts w:ascii="Arial" w:hAnsi="Arial" w:cs="Arial"/>
        </w:rPr>
        <w:t>should</w:t>
      </w:r>
      <w:r w:rsidR="001040CA">
        <w:rPr>
          <w:rFonts w:ascii="Arial" w:hAnsi="Arial" w:cs="Arial"/>
        </w:rPr>
        <w:t xml:space="preserve"> be drawn up </w:t>
      </w:r>
      <w:r w:rsidR="0031498B">
        <w:rPr>
          <w:rFonts w:ascii="Arial" w:hAnsi="Arial" w:cs="Arial"/>
        </w:rPr>
        <w:t>as recommended by</w:t>
      </w:r>
      <w:r w:rsidR="001040CA">
        <w:rPr>
          <w:rFonts w:ascii="Arial" w:hAnsi="Arial" w:cs="Arial"/>
        </w:rPr>
        <w:t xml:space="preserve"> Wade </w:t>
      </w:r>
      <w:proofErr w:type="spellStart"/>
      <w:r w:rsidR="001040CA">
        <w:rPr>
          <w:rFonts w:ascii="Arial" w:hAnsi="Arial" w:cs="Arial"/>
        </w:rPr>
        <w:t>Beltramo</w:t>
      </w:r>
      <w:proofErr w:type="spellEnd"/>
      <w:r w:rsidR="001040CA">
        <w:rPr>
          <w:rFonts w:ascii="Arial" w:hAnsi="Arial" w:cs="Arial"/>
        </w:rPr>
        <w:t>, General Counsel for New York Conference of Mayors suggestion and to also have signage posted as to what areas could be entered or pictures taken etc. The next NYCOM</w:t>
      </w:r>
      <w:r w:rsidR="00823AAB">
        <w:rPr>
          <w:rFonts w:ascii="Arial" w:hAnsi="Arial" w:cs="Arial"/>
        </w:rPr>
        <w:t xml:space="preserve"> issue will be containing an article addressing this issue.</w:t>
      </w:r>
    </w:p>
    <w:p w14:paraId="2D2667AE" w14:textId="77777777" w:rsidR="00D308CE" w:rsidRPr="00D308CE" w:rsidRDefault="00D308CE" w:rsidP="003D0B7E">
      <w:pPr>
        <w:rPr>
          <w:rFonts w:ascii="Arial" w:hAnsi="Arial" w:cs="Arial"/>
        </w:rPr>
      </w:pPr>
    </w:p>
    <w:p w14:paraId="02518494" w14:textId="195436C2" w:rsidR="00271A89" w:rsidRPr="0080213C" w:rsidRDefault="00271A89" w:rsidP="003D0B7E">
      <w:pPr>
        <w:rPr>
          <w:rFonts w:ascii="Arial" w:hAnsi="Arial" w:cs="Arial"/>
          <w:b/>
          <w:bCs/>
        </w:rPr>
      </w:pPr>
      <w:r w:rsidRPr="0080213C">
        <w:rPr>
          <w:rFonts w:ascii="Arial" w:hAnsi="Arial" w:cs="Arial"/>
          <w:b/>
          <w:bCs/>
        </w:rPr>
        <w:t xml:space="preserve">POLICE DEPARTMENT  </w:t>
      </w:r>
    </w:p>
    <w:p w14:paraId="5287CE7E" w14:textId="328B9F1C" w:rsidR="00271A89" w:rsidRDefault="0031498B" w:rsidP="003D0B7E">
      <w:pPr>
        <w:rPr>
          <w:rFonts w:ascii="Arial" w:hAnsi="Arial" w:cs="Arial"/>
          <w:bCs/>
        </w:rPr>
      </w:pPr>
      <w:r>
        <w:rPr>
          <w:rFonts w:ascii="Arial" w:hAnsi="Arial" w:cs="Arial"/>
          <w:bCs/>
        </w:rPr>
        <w:t>MONTHLY REPORT</w:t>
      </w:r>
    </w:p>
    <w:p w14:paraId="712ED726" w14:textId="414D78C8" w:rsidR="00271A89" w:rsidRPr="0031498B" w:rsidRDefault="0031498B" w:rsidP="001A46BD">
      <w:pPr>
        <w:jc w:val="center"/>
        <w:rPr>
          <w:rFonts w:ascii="Arial" w:hAnsi="Arial" w:cs="Arial"/>
          <w:b/>
        </w:rPr>
      </w:pPr>
      <w:bookmarkStart w:id="0" w:name="_Hlk109218994"/>
      <w:r w:rsidRPr="0031498B">
        <w:rPr>
          <w:rFonts w:ascii="Arial" w:hAnsi="Arial" w:cs="Arial"/>
          <w:b/>
        </w:rPr>
        <w:t xml:space="preserve">The </w:t>
      </w:r>
      <w:r>
        <w:rPr>
          <w:rFonts w:ascii="Arial" w:hAnsi="Arial" w:cs="Arial"/>
          <w:b/>
        </w:rPr>
        <w:t>b</w:t>
      </w:r>
      <w:r w:rsidRPr="0031498B">
        <w:rPr>
          <w:rFonts w:ascii="Arial" w:hAnsi="Arial" w:cs="Arial"/>
          <w:b/>
        </w:rPr>
        <w:t xml:space="preserve">oard made a motion by Trustee Einach, seconded by Trustee </w:t>
      </w:r>
      <w:proofErr w:type="gramStart"/>
      <w:r w:rsidRPr="0031498B">
        <w:rPr>
          <w:rFonts w:ascii="Arial" w:hAnsi="Arial" w:cs="Arial"/>
          <w:b/>
        </w:rPr>
        <w:t>Freifeld</w:t>
      </w:r>
      <w:proofErr w:type="gramEnd"/>
      <w:r w:rsidRPr="0031498B">
        <w:rPr>
          <w:rFonts w:ascii="Arial" w:hAnsi="Arial" w:cs="Arial"/>
          <w:b/>
        </w:rPr>
        <w:t xml:space="preserve"> and was carried unanimously to approve the Monthly Report </w:t>
      </w:r>
      <w:bookmarkEnd w:id="0"/>
      <w:r w:rsidRPr="0031498B">
        <w:rPr>
          <w:rFonts w:ascii="Arial" w:hAnsi="Arial" w:cs="Arial"/>
          <w:b/>
        </w:rPr>
        <w:t>as presented by Chief Genthner.</w:t>
      </w:r>
    </w:p>
    <w:p w14:paraId="559C77E8" w14:textId="77777777" w:rsidR="0031498B" w:rsidRPr="00271A89" w:rsidRDefault="0031498B" w:rsidP="003D0B7E">
      <w:pPr>
        <w:rPr>
          <w:rFonts w:ascii="Arial" w:hAnsi="Arial" w:cs="Arial"/>
          <w:bCs/>
        </w:rPr>
      </w:pPr>
    </w:p>
    <w:p w14:paraId="0ED784BE" w14:textId="35FECDE3" w:rsidR="00271A89" w:rsidRPr="0080213C" w:rsidRDefault="00271A89" w:rsidP="003D0B7E">
      <w:pPr>
        <w:rPr>
          <w:rFonts w:ascii="Arial" w:hAnsi="Arial" w:cs="Arial"/>
          <w:b/>
        </w:rPr>
      </w:pPr>
      <w:r w:rsidRPr="0080213C">
        <w:rPr>
          <w:rFonts w:ascii="Arial" w:hAnsi="Arial" w:cs="Arial"/>
          <w:b/>
        </w:rPr>
        <w:t>FIRE DEPARTMENT</w:t>
      </w:r>
    </w:p>
    <w:p w14:paraId="0B2D41A7" w14:textId="6372DCAC" w:rsidR="00271A89" w:rsidRDefault="0031498B" w:rsidP="003D0B7E">
      <w:pPr>
        <w:rPr>
          <w:rFonts w:ascii="Arial" w:hAnsi="Arial" w:cs="Arial"/>
          <w:bCs/>
        </w:rPr>
      </w:pPr>
      <w:r>
        <w:rPr>
          <w:rFonts w:ascii="Arial" w:hAnsi="Arial" w:cs="Arial"/>
          <w:bCs/>
        </w:rPr>
        <w:t>MONTHLY REPORT</w:t>
      </w:r>
    </w:p>
    <w:p w14:paraId="48889DB5" w14:textId="5F3CB37E" w:rsidR="0031498B" w:rsidRPr="0031498B" w:rsidRDefault="0031498B" w:rsidP="0031498B">
      <w:pPr>
        <w:jc w:val="center"/>
        <w:rPr>
          <w:rFonts w:ascii="Arial" w:hAnsi="Arial" w:cs="Arial"/>
          <w:b/>
        </w:rPr>
      </w:pPr>
      <w:r w:rsidRPr="0031498B">
        <w:rPr>
          <w:rFonts w:ascii="Arial" w:hAnsi="Arial" w:cs="Arial"/>
          <w:b/>
        </w:rPr>
        <w:t xml:space="preserve">The board made a motion by Trustee Freifeld, seconded by Trustee </w:t>
      </w:r>
      <w:proofErr w:type="gramStart"/>
      <w:r w:rsidRPr="0031498B">
        <w:rPr>
          <w:rFonts w:ascii="Arial" w:hAnsi="Arial" w:cs="Arial"/>
          <w:b/>
        </w:rPr>
        <w:t>Einach</w:t>
      </w:r>
      <w:proofErr w:type="gramEnd"/>
      <w:r w:rsidRPr="0031498B">
        <w:rPr>
          <w:rFonts w:ascii="Arial" w:hAnsi="Arial" w:cs="Arial"/>
          <w:b/>
        </w:rPr>
        <w:t xml:space="preserve"> and was carried unanimously to </w:t>
      </w:r>
      <w:r w:rsidR="001A46BD" w:rsidRPr="0031498B">
        <w:rPr>
          <w:rFonts w:ascii="Arial" w:hAnsi="Arial" w:cs="Arial"/>
          <w:b/>
        </w:rPr>
        <w:t>approve</w:t>
      </w:r>
      <w:r w:rsidRPr="0031498B">
        <w:rPr>
          <w:rFonts w:ascii="Arial" w:hAnsi="Arial" w:cs="Arial"/>
          <w:b/>
        </w:rPr>
        <w:t xml:space="preserve"> the Monthly Report.</w:t>
      </w:r>
    </w:p>
    <w:p w14:paraId="419724B7" w14:textId="5E685586" w:rsidR="00271A89" w:rsidRPr="00271A89" w:rsidRDefault="00271A89" w:rsidP="003D0B7E">
      <w:pPr>
        <w:rPr>
          <w:rFonts w:ascii="Arial" w:hAnsi="Arial" w:cs="Arial"/>
          <w:bCs/>
        </w:rPr>
      </w:pPr>
    </w:p>
    <w:p w14:paraId="63A5D5BC" w14:textId="3A0C4D65" w:rsidR="00271A89" w:rsidRPr="0080213C" w:rsidRDefault="00271A89" w:rsidP="003D0B7E">
      <w:pPr>
        <w:rPr>
          <w:rFonts w:ascii="Arial" w:hAnsi="Arial" w:cs="Arial"/>
          <w:b/>
        </w:rPr>
      </w:pPr>
      <w:r w:rsidRPr="0080213C">
        <w:rPr>
          <w:rFonts w:ascii="Arial" w:hAnsi="Arial" w:cs="Arial"/>
          <w:b/>
        </w:rPr>
        <w:t>RECREATION DEPARTMENT</w:t>
      </w:r>
    </w:p>
    <w:p w14:paraId="0501F9F5" w14:textId="0C03762E" w:rsidR="00271A89" w:rsidRDefault="001A46BD" w:rsidP="003D0B7E">
      <w:pPr>
        <w:rPr>
          <w:rFonts w:ascii="Arial" w:hAnsi="Arial" w:cs="Arial"/>
          <w:bCs/>
        </w:rPr>
      </w:pPr>
      <w:r>
        <w:rPr>
          <w:rFonts w:ascii="Arial" w:hAnsi="Arial" w:cs="Arial"/>
          <w:bCs/>
        </w:rPr>
        <w:t>PROGRAM REPORT</w:t>
      </w:r>
    </w:p>
    <w:p w14:paraId="7BD97549" w14:textId="6028265D" w:rsidR="001A46BD" w:rsidRPr="00271A89" w:rsidRDefault="001A46BD" w:rsidP="003D0B7E">
      <w:pPr>
        <w:rPr>
          <w:rFonts w:ascii="Arial" w:hAnsi="Arial" w:cs="Arial"/>
          <w:bCs/>
        </w:rPr>
      </w:pPr>
      <w:r>
        <w:rPr>
          <w:rFonts w:ascii="Arial" w:hAnsi="Arial" w:cs="Arial"/>
          <w:bCs/>
        </w:rPr>
        <w:t xml:space="preserve"> </w:t>
      </w:r>
      <w:r>
        <w:rPr>
          <w:rFonts w:ascii="Arial" w:hAnsi="Arial" w:cs="Arial"/>
          <w:b/>
        </w:rPr>
        <w:t>The b</w:t>
      </w:r>
      <w:r w:rsidRPr="0031498B">
        <w:rPr>
          <w:rFonts w:ascii="Arial" w:hAnsi="Arial" w:cs="Arial"/>
          <w:b/>
        </w:rPr>
        <w:t xml:space="preserve">oard made a motion by Trustee Einach, seconded by Trustee </w:t>
      </w:r>
      <w:proofErr w:type="gramStart"/>
      <w:r w:rsidRPr="0031498B">
        <w:rPr>
          <w:rFonts w:ascii="Arial" w:hAnsi="Arial" w:cs="Arial"/>
          <w:b/>
        </w:rPr>
        <w:t>Freifeld</w:t>
      </w:r>
      <w:proofErr w:type="gramEnd"/>
      <w:r w:rsidRPr="0031498B">
        <w:rPr>
          <w:rFonts w:ascii="Arial" w:hAnsi="Arial" w:cs="Arial"/>
          <w:b/>
        </w:rPr>
        <w:t xml:space="preserve"> and was carried unanimously to approve the </w:t>
      </w:r>
      <w:r>
        <w:rPr>
          <w:rFonts w:ascii="Arial" w:hAnsi="Arial" w:cs="Arial"/>
          <w:b/>
        </w:rPr>
        <w:t>Program</w:t>
      </w:r>
      <w:r w:rsidRPr="0031498B">
        <w:rPr>
          <w:rFonts w:ascii="Arial" w:hAnsi="Arial" w:cs="Arial"/>
          <w:b/>
        </w:rPr>
        <w:t xml:space="preserve"> Report</w:t>
      </w:r>
      <w:r>
        <w:rPr>
          <w:rFonts w:ascii="Arial" w:hAnsi="Arial" w:cs="Arial"/>
          <w:b/>
        </w:rPr>
        <w:t>.</w:t>
      </w:r>
    </w:p>
    <w:p w14:paraId="79562433" w14:textId="78B7C337" w:rsidR="00271A89" w:rsidRPr="00271A89" w:rsidRDefault="00271A89" w:rsidP="003D0B7E">
      <w:pPr>
        <w:rPr>
          <w:rFonts w:ascii="Arial" w:hAnsi="Arial" w:cs="Arial"/>
          <w:bCs/>
        </w:rPr>
      </w:pPr>
    </w:p>
    <w:p w14:paraId="3CC91D93" w14:textId="514CACF7" w:rsidR="00271A89" w:rsidRPr="0080213C" w:rsidRDefault="00271A89" w:rsidP="003D0B7E">
      <w:pPr>
        <w:rPr>
          <w:rFonts w:ascii="Arial" w:hAnsi="Arial" w:cs="Arial"/>
          <w:b/>
        </w:rPr>
      </w:pPr>
      <w:r w:rsidRPr="0080213C">
        <w:rPr>
          <w:rFonts w:ascii="Arial" w:hAnsi="Arial" w:cs="Arial"/>
          <w:b/>
        </w:rPr>
        <w:t>CODE ENFORCEMENT</w:t>
      </w:r>
    </w:p>
    <w:p w14:paraId="059470E0" w14:textId="6107CF38" w:rsidR="00271A89" w:rsidRDefault="001A46BD" w:rsidP="003D0B7E">
      <w:pPr>
        <w:rPr>
          <w:rFonts w:ascii="Arial" w:hAnsi="Arial" w:cs="Arial"/>
          <w:bCs/>
        </w:rPr>
      </w:pPr>
      <w:r>
        <w:rPr>
          <w:rFonts w:ascii="Arial" w:hAnsi="Arial" w:cs="Arial"/>
          <w:bCs/>
        </w:rPr>
        <w:t>MONTHLY REPORT</w:t>
      </w:r>
    </w:p>
    <w:p w14:paraId="7B9B1D7F" w14:textId="7ED1099D" w:rsidR="001A46BD" w:rsidRPr="00271A89" w:rsidRDefault="001A46BD" w:rsidP="001A46BD">
      <w:pPr>
        <w:jc w:val="center"/>
        <w:rPr>
          <w:rFonts w:ascii="Arial" w:hAnsi="Arial" w:cs="Arial"/>
          <w:bCs/>
        </w:rPr>
      </w:pPr>
      <w:r>
        <w:rPr>
          <w:rFonts w:ascii="Arial" w:hAnsi="Arial" w:cs="Arial"/>
          <w:b/>
        </w:rPr>
        <w:t>The b</w:t>
      </w:r>
      <w:r w:rsidRPr="0031498B">
        <w:rPr>
          <w:rFonts w:ascii="Arial" w:hAnsi="Arial" w:cs="Arial"/>
          <w:b/>
        </w:rPr>
        <w:t xml:space="preserve">oard made a motion by Trustee Einach, seconded by Trustee </w:t>
      </w:r>
      <w:proofErr w:type="gramStart"/>
      <w:r w:rsidRPr="0031498B">
        <w:rPr>
          <w:rFonts w:ascii="Arial" w:hAnsi="Arial" w:cs="Arial"/>
          <w:b/>
        </w:rPr>
        <w:t>Freifeld</w:t>
      </w:r>
      <w:proofErr w:type="gramEnd"/>
      <w:r w:rsidRPr="0031498B">
        <w:rPr>
          <w:rFonts w:ascii="Arial" w:hAnsi="Arial" w:cs="Arial"/>
          <w:b/>
        </w:rPr>
        <w:t xml:space="preserve"> and was carried unanimously to approve the </w:t>
      </w:r>
      <w:r>
        <w:rPr>
          <w:rFonts w:ascii="Arial" w:hAnsi="Arial" w:cs="Arial"/>
          <w:b/>
        </w:rPr>
        <w:t>Code Enforcement Report.</w:t>
      </w:r>
    </w:p>
    <w:p w14:paraId="62E84E80" w14:textId="05187A84" w:rsidR="00271A89" w:rsidRPr="00271A89" w:rsidRDefault="00271A89" w:rsidP="003D0B7E">
      <w:pPr>
        <w:rPr>
          <w:rFonts w:ascii="Arial" w:hAnsi="Arial" w:cs="Arial"/>
          <w:bCs/>
        </w:rPr>
      </w:pPr>
    </w:p>
    <w:p w14:paraId="655BCD83" w14:textId="0CB2A1EA" w:rsidR="00DE3DB7" w:rsidRDefault="00DE3DB7" w:rsidP="003D0B7E">
      <w:pPr>
        <w:rPr>
          <w:rFonts w:ascii="Arial" w:hAnsi="Arial" w:cs="Arial"/>
          <w:b/>
        </w:rPr>
      </w:pPr>
      <w:r w:rsidRPr="0080213C">
        <w:rPr>
          <w:rFonts w:ascii="Arial" w:hAnsi="Arial" w:cs="Arial"/>
          <w:b/>
        </w:rPr>
        <w:t>HISTORIAN</w:t>
      </w:r>
    </w:p>
    <w:p w14:paraId="45E15AC8" w14:textId="77777777" w:rsidR="008F4526" w:rsidRDefault="008F4526" w:rsidP="003D0B7E">
      <w:pPr>
        <w:rPr>
          <w:rFonts w:ascii="Arial" w:hAnsi="Arial" w:cs="Arial"/>
          <w:bCs/>
        </w:rPr>
      </w:pPr>
      <w:r w:rsidRPr="008F4526">
        <w:rPr>
          <w:rFonts w:ascii="Arial" w:hAnsi="Arial" w:cs="Arial"/>
          <w:bCs/>
        </w:rPr>
        <w:t>MONTHLY REPORT</w:t>
      </w:r>
    </w:p>
    <w:p w14:paraId="553C1876" w14:textId="00DF126B" w:rsidR="008F4526" w:rsidRPr="008F4526" w:rsidRDefault="008F4526" w:rsidP="008F4526">
      <w:pPr>
        <w:jc w:val="center"/>
        <w:rPr>
          <w:rFonts w:ascii="Arial" w:hAnsi="Arial" w:cs="Arial"/>
          <w:b/>
        </w:rPr>
      </w:pPr>
      <w:bookmarkStart w:id="1" w:name="_Hlk109220629"/>
      <w:r w:rsidRPr="008F4526">
        <w:rPr>
          <w:rFonts w:ascii="Arial" w:hAnsi="Arial" w:cs="Arial"/>
          <w:b/>
        </w:rPr>
        <w:t xml:space="preserve">The board approved the Historian’s Monthly Report by Trustee Freifeld, seconded by Trustee </w:t>
      </w:r>
      <w:proofErr w:type="gramStart"/>
      <w:r w:rsidRPr="008F4526">
        <w:rPr>
          <w:rFonts w:ascii="Arial" w:hAnsi="Arial" w:cs="Arial"/>
          <w:b/>
        </w:rPr>
        <w:t>Einach</w:t>
      </w:r>
      <w:proofErr w:type="gramEnd"/>
      <w:r w:rsidRPr="008F4526">
        <w:rPr>
          <w:rFonts w:ascii="Arial" w:hAnsi="Arial" w:cs="Arial"/>
          <w:b/>
        </w:rPr>
        <w:t xml:space="preserve"> and was carried unanimously.</w:t>
      </w:r>
    </w:p>
    <w:bookmarkEnd w:id="1"/>
    <w:p w14:paraId="1914350E" w14:textId="11DA583B" w:rsidR="00DE3DB7" w:rsidRDefault="00DE3DB7" w:rsidP="003D0B7E">
      <w:pPr>
        <w:rPr>
          <w:rFonts w:ascii="Arial" w:hAnsi="Arial" w:cs="Arial"/>
          <w:bCs/>
        </w:rPr>
      </w:pPr>
    </w:p>
    <w:p w14:paraId="1720D0A7" w14:textId="0DE804FE" w:rsidR="00271A89" w:rsidRPr="0080213C" w:rsidRDefault="00271A89" w:rsidP="003D0B7E">
      <w:pPr>
        <w:rPr>
          <w:rFonts w:ascii="Arial" w:hAnsi="Arial" w:cs="Arial"/>
          <w:b/>
        </w:rPr>
      </w:pPr>
      <w:r w:rsidRPr="0080213C">
        <w:rPr>
          <w:rFonts w:ascii="Arial" w:hAnsi="Arial" w:cs="Arial"/>
          <w:b/>
        </w:rPr>
        <w:t xml:space="preserve">PUBLIC WORKS </w:t>
      </w:r>
    </w:p>
    <w:p w14:paraId="56F6AE7F" w14:textId="2E3A2764" w:rsidR="00271A89" w:rsidRPr="008F4526" w:rsidRDefault="008F4526" w:rsidP="003D0B7E">
      <w:pPr>
        <w:rPr>
          <w:rFonts w:ascii="Arial" w:hAnsi="Arial" w:cs="Arial"/>
          <w:bCs/>
        </w:rPr>
      </w:pPr>
      <w:r w:rsidRPr="008F4526">
        <w:rPr>
          <w:rFonts w:ascii="Arial" w:hAnsi="Arial" w:cs="Arial"/>
          <w:bCs/>
        </w:rPr>
        <w:t>MONTHLY REPORT</w:t>
      </w:r>
    </w:p>
    <w:p w14:paraId="6C346241" w14:textId="13BD4E48" w:rsidR="00271A89" w:rsidRPr="008F4526" w:rsidRDefault="008F4526" w:rsidP="008F4526">
      <w:pPr>
        <w:jc w:val="center"/>
        <w:rPr>
          <w:rFonts w:ascii="Arial" w:hAnsi="Arial" w:cs="Arial"/>
          <w:b/>
        </w:rPr>
      </w:pPr>
      <w:r w:rsidRPr="008F4526">
        <w:rPr>
          <w:rFonts w:ascii="Arial" w:hAnsi="Arial" w:cs="Arial"/>
          <w:b/>
        </w:rPr>
        <w:t>The board made a motion to approve the Monthly Report by Trustee Freifeld, seconded by Trustee Einach ad was carried unanimously.</w:t>
      </w:r>
    </w:p>
    <w:p w14:paraId="63C83C47" w14:textId="77777777" w:rsidR="008F4526" w:rsidRPr="008F4526" w:rsidRDefault="008F4526" w:rsidP="003D0B7E">
      <w:pPr>
        <w:rPr>
          <w:rFonts w:ascii="Arial" w:hAnsi="Arial" w:cs="Arial"/>
          <w:bCs/>
        </w:rPr>
      </w:pPr>
    </w:p>
    <w:p w14:paraId="0E6887BF" w14:textId="657CD8E9" w:rsidR="00271A89" w:rsidRPr="0080213C" w:rsidRDefault="00271A89" w:rsidP="003D0B7E">
      <w:pPr>
        <w:rPr>
          <w:rFonts w:ascii="Arial" w:hAnsi="Arial" w:cs="Arial"/>
          <w:b/>
        </w:rPr>
      </w:pPr>
      <w:r w:rsidRPr="0080213C">
        <w:rPr>
          <w:rFonts w:ascii="Arial" w:hAnsi="Arial" w:cs="Arial"/>
          <w:b/>
        </w:rPr>
        <w:t>WATER &amp; SEWER DEPARTMENT</w:t>
      </w:r>
    </w:p>
    <w:p w14:paraId="019A5BA8" w14:textId="5E542E73" w:rsidR="00271A89" w:rsidRDefault="008F4526" w:rsidP="003D0B7E">
      <w:pPr>
        <w:rPr>
          <w:rFonts w:ascii="Arial" w:hAnsi="Arial" w:cs="Arial"/>
          <w:bCs/>
        </w:rPr>
      </w:pPr>
      <w:r>
        <w:rPr>
          <w:rFonts w:ascii="Arial" w:hAnsi="Arial" w:cs="Arial"/>
          <w:bCs/>
        </w:rPr>
        <w:t>MONTHLY REPORT</w:t>
      </w:r>
    </w:p>
    <w:p w14:paraId="5E86C76B" w14:textId="63FAC13F" w:rsidR="008F4526" w:rsidRDefault="008F4526" w:rsidP="000E1CDC">
      <w:pPr>
        <w:jc w:val="center"/>
        <w:rPr>
          <w:rFonts w:ascii="Arial" w:hAnsi="Arial" w:cs="Arial"/>
          <w:b/>
        </w:rPr>
      </w:pPr>
      <w:r>
        <w:rPr>
          <w:rFonts w:ascii="Arial" w:hAnsi="Arial" w:cs="Arial"/>
          <w:b/>
        </w:rPr>
        <w:t>The b</w:t>
      </w:r>
      <w:r w:rsidRPr="0031498B">
        <w:rPr>
          <w:rFonts w:ascii="Arial" w:hAnsi="Arial" w:cs="Arial"/>
          <w:b/>
        </w:rPr>
        <w:t xml:space="preserve">oard made a motion by Trustee Einach, seconded by Trustee </w:t>
      </w:r>
      <w:proofErr w:type="gramStart"/>
      <w:r w:rsidRPr="0031498B">
        <w:rPr>
          <w:rFonts w:ascii="Arial" w:hAnsi="Arial" w:cs="Arial"/>
          <w:b/>
        </w:rPr>
        <w:t>Freifeld</w:t>
      </w:r>
      <w:proofErr w:type="gramEnd"/>
      <w:r w:rsidRPr="0031498B">
        <w:rPr>
          <w:rFonts w:ascii="Arial" w:hAnsi="Arial" w:cs="Arial"/>
          <w:b/>
        </w:rPr>
        <w:t xml:space="preserve"> and was carried unanimously to approve the</w:t>
      </w:r>
      <w:r w:rsidR="000E1CDC">
        <w:rPr>
          <w:rFonts w:ascii="Arial" w:hAnsi="Arial" w:cs="Arial"/>
          <w:b/>
        </w:rPr>
        <w:t xml:space="preserve"> W&amp;S Monthly Report.</w:t>
      </w:r>
    </w:p>
    <w:p w14:paraId="25D46B53" w14:textId="61261608" w:rsidR="000E1CDC" w:rsidRDefault="000E1CDC" w:rsidP="000E1CDC">
      <w:pPr>
        <w:jc w:val="center"/>
        <w:rPr>
          <w:rFonts w:ascii="Arial" w:hAnsi="Arial" w:cs="Arial"/>
          <w:b/>
        </w:rPr>
      </w:pPr>
    </w:p>
    <w:p w14:paraId="0D282AAB" w14:textId="24BFFBC0" w:rsidR="000E1CDC" w:rsidRPr="000E1CDC" w:rsidRDefault="000E1CDC" w:rsidP="000E1CDC">
      <w:pPr>
        <w:rPr>
          <w:rFonts w:ascii="Arial" w:hAnsi="Arial" w:cs="Arial"/>
          <w:bCs/>
        </w:rPr>
      </w:pPr>
      <w:r w:rsidRPr="000E1CDC">
        <w:rPr>
          <w:rFonts w:ascii="Arial" w:hAnsi="Arial" w:cs="Arial"/>
          <w:bCs/>
        </w:rPr>
        <w:t>RESOLUTION #18-2022/FOR WPCF/SEWER WIIA GRANT APPLICATION</w:t>
      </w:r>
    </w:p>
    <w:p w14:paraId="5D42DD22" w14:textId="74A9F5B4" w:rsidR="000E1CDC" w:rsidRPr="008F4526" w:rsidRDefault="000E1CDC" w:rsidP="000E1CDC">
      <w:pPr>
        <w:jc w:val="center"/>
        <w:rPr>
          <w:rFonts w:ascii="Arial" w:hAnsi="Arial" w:cs="Arial"/>
          <w:b/>
        </w:rPr>
      </w:pPr>
      <w:r w:rsidRPr="008F4526">
        <w:rPr>
          <w:rFonts w:ascii="Arial" w:hAnsi="Arial" w:cs="Arial"/>
          <w:b/>
        </w:rPr>
        <w:t xml:space="preserve">The board made a motion to approve the </w:t>
      </w:r>
      <w:r>
        <w:rPr>
          <w:rFonts w:ascii="Arial" w:hAnsi="Arial" w:cs="Arial"/>
          <w:b/>
        </w:rPr>
        <w:t>following Resolution</w:t>
      </w:r>
      <w:r w:rsidRPr="008F4526">
        <w:rPr>
          <w:rFonts w:ascii="Arial" w:hAnsi="Arial" w:cs="Arial"/>
          <w:b/>
        </w:rPr>
        <w:t xml:space="preserve"> by Trustee Freifeld, seconded by Trustee Einach a</w:t>
      </w:r>
      <w:r>
        <w:rPr>
          <w:rFonts w:ascii="Arial" w:hAnsi="Arial" w:cs="Arial"/>
          <w:b/>
        </w:rPr>
        <w:t>n</w:t>
      </w:r>
      <w:r w:rsidRPr="008F4526">
        <w:rPr>
          <w:rFonts w:ascii="Arial" w:hAnsi="Arial" w:cs="Arial"/>
          <w:b/>
        </w:rPr>
        <w:t>d was carried unanimously.</w:t>
      </w:r>
    </w:p>
    <w:p w14:paraId="1D7960A0" w14:textId="77777777" w:rsidR="000E1CDC" w:rsidRPr="000E1CDC" w:rsidRDefault="000E1CDC" w:rsidP="000E1CDC">
      <w:pPr>
        <w:pStyle w:val="NoSpacing"/>
        <w:jc w:val="center"/>
        <w:rPr>
          <w:rFonts w:ascii="Arial" w:hAnsi="Arial" w:cs="Arial"/>
        </w:rPr>
      </w:pPr>
      <w:r w:rsidRPr="000E1CDC">
        <w:rPr>
          <w:rFonts w:ascii="Arial" w:hAnsi="Arial" w:cs="Arial"/>
        </w:rPr>
        <w:t>Village of Westfield</w:t>
      </w:r>
    </w:p>
    <w:p w14:paraId="547C9039" w14:textId="0B0FCA7F" w:rsidR="000E1CDC" w:rsidRPr="000E1CDC" w:rsidRDefault="000E1CDC" w:rsidP="000E1CDC">
      <w:pPr>
        <w:pStyle w:val="NoSpacing"/>
        <w:jc w:val="center"/>
        <w:rPr>
          <w:rFonts w:ascii="Arial" w:hAnsi="Arial" w:cs="Arial"/>
        </w:rPr>
      </w:pPr>
      <w:r w:rsidRPr="000E1CDC">
        <w:rPr>
          <w:rFonts w:ascii="Arial" w:hAnsi="Arial" w:cs="Arial"/>
        </w:rPr>
        <w:t>WWTP and I&amp;I System Improvements Project</w:t>
      </w:r>
    </w:p>
    <w:p w14:paraId="49B5BA17" w14:textId="77777777" w:rsidR="000E1CDC" w:rsidRPr="000E1CDC" w:rsidRDefault="000E1CDC" w:rsidP="000E1CDC">
      <w:pPr>
        <w:pStyle w:val="NoSpacing"/>
        <w:jc w:val="center"/>
        <w:rPr>
          <w:rFonts w:ascii="Arial" w:hAnsi="Arial" w:cs="Arial"/>
        </w:rPr>
      </w:pPr>
      <w:r w:rsidRPr="000E1CDC">
        <w:rPr>
          <w:rFonts w:ascii="Arial" w:hAnsi="Arial" w:cs="Arial"/>
        </w:rPr>
        <w:t>SEQR Resolution #18-2022</w:t>
      </w:r>
    </w:p>
    <w:p w14:paraId="5BB0E6F6" w14:textId="7DD2B797" w:rsidR="000E1CDC" w:rsidRDefault="000E1CDC" w:rsidP="000E1CDC">
      <w:pPr>
        <w:pStyle w:val="NoSpacing"/>
        <w:jc w:val="center"/>
        <w:rPr>
          <w:rFonts w:ascii="Arial" w:hAnsi="Arial" w:cs="Arial"/>
        </w:rPr>
      </w:pPr>
      <w:r w:rsidRPr="000E1CDC">
        <w:rPr>
          <w:rFonts w:ascii="Arial" w:hAnsi="Arial" w:cs="Arial"/>
        </w:rPr>
        <w:t>Declaring the Intent to be Lead Agency</w:t>
      </w:r>
    </w:p>
    <w:p w14:paraId="15D7B68D" w14:textId="77777777" w:rsidR="006B6C00" w:rsidRPr="006B6C00" w:rsidRDefault="006B6C00" w:rsidP="006B6C00">
      <w:pPr>
        <w:pStyle w:val="NoSpacing"/>
        <w:rPr>
          <w:rFonts w:ascii="Arial" w:hAnsi="Arial" w:cs="Arial"/>
        </w:rPr>
      </w:pPr>
      <w:proofErr w:type="gramStart"/>
      <w:r w:rsidRPr="006B6C00">
        <w:rPr>
          <w:rFonts w:ascii="Arial" w:hAnsi="Arial" w:cs="Arial"/>
        </w:rPr>
        <w:t>WHEREAS,</w:t>
      </w:r>
      <w:proofErr w:type="gramEnd"/>
      <w:r w:rsidRPr="006B6C00">
        <w:rPr>
          <w:rFonts w:ascii="Arial" w:hAnsi="Arial" w:cs="Arial"/>
        </w:rPr>
        <w:t xml:space="preserve"> the Village of Westfield Village Board of Trustees (hereinafter referred to as “Village Board”) has reviewed the New York State Environmental Quality Review Act (“SEQRA”) Full Environmental Assessment Form (“EAF”) Part 1, prepared by the MRB Group (hereinafter referred to as “Village Engineer”) on the above-referenced Village of Westfield WWTP and I&amp;I System Improvements Project (hereinafter referred to as “Action”); and</w:t>
      </w:r>
    </w:p>
    <w:p w14:paraId="2E60664B" w14:textId="77777777" w:rsidR="006B6C00" w:rsidRPr="006B6C00" w:rsidRDefault="006B6C00" w:rsidP="006B6C00">
      <w:pPr>
        <w:pStyle w:val="NoSpacing"/>
        <w:rPr>
          <w:rFonts w:ascii="Arial" w:hAnsi="Arial" w:cs="Arial"/>
        </w:rPr>
      </w:pPr>
      <w:proofErr w:type="gramStart"/>
      <w:r w:rsidRPr="006B6C00">
        <w:rPr>
          <w:rFonts w:ascii="Arial" w:hAnsi="Arial" w:cs="Arial"/>
        </w:rPr>
        <w:t>WHEREAS,</w:t>
      </w:r>
      <w:proofErr w:type="gramEnd"/>
      <w:r w:rsidRPr="006B6C00">
        <w:rPr>
          <w:rFonts w:ascii="Arial" w:hAnsi="Arial" w:cs="Arial"/>
        </w:rPr>
        <w:t xml:space="preserve"> the Village Board determines that said Action is classified as a Type 1 Action under the State Environmental Quality Review (“SEQR”) Regulations; and</w:t>
      </w:r>
    </w:p>
    <w:p w14:paraId="35412E47" w14:textId="77777777" w:rsidR="006B6C00" w:rsidRPr="006B6C00" w:rsidRDefault="006B6C00" w:rsidP="006B6C00">
      <w:pPr>
        <w:pStyle w:val="NoSpacing"/>
        <w:rPr>
          <w:rFonts w:ascii="Arial" w:hAnsi="Arial" w:cs="Arial"/>
        </w:rPr>
      </w:pPr>
      <w:proofErr w:type="gramStart"/>
      <w:r w:rsidRPr="006B6C00">
        <w:rPr>
          <w:rFonts w:ascii="Arial" w:hAnsi="Arial" w:cs="Arial"/>
        </w:rPr>
        <w:t>WHEREAS,</w:t>
      </w:r>
      <w:proofErr w:type="gramEnd"/>
      <w:r w:rsidRPr="006B6C00">
        <w:rPr>
          <w:rFonts w:ascii="Arial" w:hAnsi="Arial" w:cs="Arial"/>
        </w:rPr>
        <w:t xml:space="preserve"> the Village Board determines that said Action is also subject to review and approval by other involved agencies under the SEQR Regulations; and </w:t>
      </w:r>
    </w:p>
    <w:p w14:paraId="2E7315A4" w14:textId="77777777" w:rsidR="006B6C00" w:rsidRPr="006B6C00" w:rsidRDefault="006B6C00" w:rsidP="006B6C00">
      <w:pPr>
        <w:pStyle w:val="NoSpacing"/>
        <w:rPr>
          <w:rFonts w:ascii="Arial" w:hAnsi="Arial" w:cs="Arial"/>
        </w:rPr>
      </w:pPr>
      <w:proofErr w:type="gramStart"/>
      <w:r w:rsidRPr="006B6C00">
        <w:rPr>
          <w:rFonts w:ascii="Arial" w:hAnsi="Arial" w:cs="Arial"/>
        </w:rPr>
        <w:t>WHEREAS,</w:t>
      </w:r>
      <w:proofErr w:type="gramEnd"/>
      <w:r w:rsidRPr="006B6C00">
        <w:rPr>
          <w:rFonts w:ascii="Arial" w:hAnsi="Arial" w:cs="Arial"/>
        </w:rPr>
        <w:t xml:space="preserve"> the Village Board determines that it is the most appropriate agency to insure the coordination of this Action and will provide written notifications to involved agencies, for the purposes of conducting a coordinated review and making the determination of significance thereon under the SEQR Regulations. </w:t>
      </w:r>
    </w:p>
    <w:p w14:paraId="1C0E3B18" w14:textId="77777777" w:rsidR="006B6C00" w:rsidRPr="006B6C00" w:rsidRDefault="006B6C00" w:rsidP="006B6C00">
      <w:pPr>
        <w:pStyle w:val="NoSpacing"/>
        <w:rPr>
          <w:rFonts w:ascii="Arial" w:hAnsi="Arial" w:cs="Arial"/>
        </w:rPr>
      </w:pPr>
      <w:r w:rsidRPr="006B6C00">
        <w:rPr>
          <w:rFonts w:ascii="Arial" w:hAnsi="Arial" w:cs="Arial"/>
        </w:rPr>
        <w:t xml:space="preserve">NOW, THEREFORE BE IT RESOLVED that the Village Board does hereby declare its intent to be designated as the lead agency for the Action and directs the </w:t>
      </w:r>
      <w:proofErr w:type="gramStart"/>
      <w:r w:rsidRPr="006B6C00">
        <w:rPr>
          <w:rFonts w:ascii="Arial" w:hAnsi="Arial" w:cs="Arial"/>
        </w:rPr>
        <w:t>Mayor</w:t>
      </w:r>
      <w:proofErr w:type="gramEnd"/>
      <w:r w:rsidRPr="006B6C00">
        <w:rPr>
          <w:rFonts w:ascii="Arial" w:hAnsi="Arial" w:cs="Arial"/>
        </w:rPr>
        <w:t xml:space="preserve"> to sign and date the Full EAF Part 1.</w:t>
      </w:r>
    </w:p>
    <w:p w14:paraId="6AE908FA" w14:textId="77777777" w:rsidR="006B6C00" w:rsidRPr="006B6C00" w:rsidRDefault="006B6C00" w:rsidP="006B6C00">
      <w:pPr>
        <w:pStyle w:val="NoSpacing"/>
        <w:rPr>
          <w:rFonts w:ascii="Arial" w:hAnsi="Arial" w:cs="Arial"/>
        </w:rPr>
      </w:pPr>
      <w:r w:rsidRPr="006B6C00">
        <w:rPr>
          <w:rFonts w:ascii="Arial" w:hAnsi="Arial" w:cs="Arial"/>
        </w:rPr>
        <w:t xml:space="preserve">BE IT </w:t>
      </w:r>
      <w:proofErr w:type="gramStart"/>
      <w:r w:rsidRPr="006B6C00">
        <w:rPr>
          <w:rFonts w:ascii="Arial" w:hAnsi="Arial" w:cs="Arial"/>
        </w:rPr>
        <w:t>FURTHER RESOLVED,</w:t>
      </w:r>
      <w:proofErr w:type="gramEnd"/>
      <w:r w:rsidRPr="006B6C00">
        <w:rPr>
          <w:rFonts w:ascii="Arial" w:hAnsi="Arial" w:cs="Arial"/>
        </w:rPr>
        <w:t xml:space="preserve"> that the Village Engineer is directed to provide notice hereof to the involved and interested agencies, seeking their agreement (or objection thereto) in writing.  </w:t>
      </w:r>
    </w:p>
    <w:p w14:paraId="17DA1F35" w14:textId="25EBF7C4" w:rsidR="006B6C00" w:rsidRDefault="006B6C00" w:rsidP="000E1CDC">
      <w:pPr>
        <w:pStyle w:val="NoSpacing"/>
        <w:jc w:val="center"/>
        <w:rPr>
          <w:rFonts w:ascii="Arial" w:hAnsi="Arial" w:cs="Arial"/>
        </w:rPr>
      </w:pPr>
    </w:p>
    <w:p w14:paraId="322CC98C" w14:textId="2F6F37FB" w:rsidR="00271A89" w:rsidRPr="0080213C" w:rsidRDefault="00271A89" w:rsidP="003D0B7E">
      <w:pPr>
        <w:rPr>
          <w:rFonts w:ascii="Arial" w:hAnsi="Arial" w:cs="Arial"/>
          <w:b/>
        </w:rPr>
      </w:pPr>
      <w:r w:rsidRPr="0080213C">
        <w:rPr>
          <w:rFonts w:ascii="Arial" w:hAnsi="Arial" w:cs="Arial"/>
          <w:b/>
        </w:rPr>
        <w:t>ELECTRIC DEPARTMENT</w:t>
      </w:r>
    </w:p>
    <w:p w14:paraId="6EFF688E" w14:textId="55C7C688" w:rsidR="006B6C00" w:rsidRDefault="00F564A4" w:rsidP="003D0B7E">
      <w:pPr>
        <w:rPr>
          <w:rFonts w:ascii="Arial" w:hAnsi="Arial" w:cs="Arial"/>
          <w:bCs/>
        </w:rPr>
      </w:pPr>
      <w:r>
        <w:rPr>
          <w:rFonts w:ascii="Arial" w:hAnsi="Arial" w:cs="Arial"/>
          <w:bCs/>
        </w:rPr>
        <w:t xml:space="preserve">AWARD </w:t>
      </w:r>
      <w:r w:rsidR="006B6C00">
        <w:rPr>
          <w:rFonts w:ascii="Arial" w:hAnsi="Arial" w:cs="Arial"/>
          <w:bCs/>
        </w:rPr>
        <w:t>PORTAGE SUBSTATION STRUCTURAL STEEL BID</w:t>
      </w:r>
    </w:p>
    <w:p w14:paraId="77859648" w14:textId="1D1A6E8D" w:rsidR="00114211" w:rsidRDefault="006B6C00" w:rsidP="003D0B7E">
      <w:pPr>
        <w:rPr>
          <w:rFonts w:ascii="Arial" w:hAnsi="Arial" w:cs="Arial"/>
          <w:bCs/>
        </w:rPr>
      </w:pPr>
      <w:r>
        <w:rPr>
          <w:rFonts w:ascii="Arial" w:hAnsi="Arial" w:cs="Arial"/>
          <w:bCs/>
        </w:rPr>
        <w:t xml:space="preserve">The board agreed to table </w:t>
      </w:r>
      <w:r w:rsidR="00F564A4">
        <w:rPr>
          <w:rFonts w:ascii="Arial" w:hAnsi="Arial" w:cs="Arial"/>
          <w:bCs/>
        </w:rPr>
        <w:t>award</w:t>
      </w:r>
      <w:r>
        <w:rPr>
          <w:rFonts w:ascii="Arial" w:hAnsi="Arial" w:cs="Arial"/>
          <w:bCs/>
        </w:rPr>
        <w:t xml:space="preserve"> due to some items which had been omitted from the bid.</w:t>
      </w:r>
    </w:p>
    <w:p w14:paraId="75B4A54D" w14:textId="0A4E5747" w:rsidR="006B6C00" w:rsidRDefault="006B6C00" w:rsidP="003D0B7E">
      <w:pPr>
        <w:rPr>
          <w:rFonts w:ascii="Arial" w:hAnsi="Arial" w:cs="Arial"/>
          <w:bCs/>
        </w:rPr>
      </w:pPr>
    </w:p>
    <w:p w14:paraId="7A76F4F6" w14:textId="2EA7F7FA" w:rsidR="006B6C00" w:rsidRDefault="006B6C00" w:rsidP="003D0B7E">
      <w:pPr>
        <w:rPr>
          <w:rFonts w:ascii="Arial" w:hAnsi="Arial" w:cs="Arial"/>
          <w:bCs/>
        </w:rPr>
      </w:pPr>
      <w:r>
        <w:rPr>
          <w:rFonts w:ascii="Arial" w:hAnsi="Arial" w:cs="Arial"/>
          <w:bCs/>
        </w:rPr>
        <w:t xml:space="preserve">O’CONNELL ELECTRIC CO., INC. </w:t>
      </w:r>
    </w:p>
    <w:p w14:paraId="7CE1098F" w14:textId="6A0D024E" w:rsidR="006B6C00" w:rsidRPr="003E736C" w:rsidRDefault="006B6C00" w:rsidP="003E736C">
      <w:pPr>
        <w:jc w:val="center"/>
        <w:rPr>
          <w:rFonts w:ascii="Arial" w:hAnsi="Arial" w:cs="Arial"/>
          <w:b/>
        </w:rPr>
      </w:pPr>
      <w:r w:rsidRPr="003E736C">
        <w:rPr>
          <w:rFonts w:ascii="Arial" w:hAnsi="Arial" w:cs="Arial"/>
          <w:b/>
        </w:rPr>
        <w:t>The board made a motion</w:t>
      </w:r>
      <w:r w:rsidR="003E736C" w:rsidRPr="003E736C">
        <w:rPr>
          <w:rFonts w:ascii="Arial" w:hAnsi="Arial" w:cs="Arial"/>
          <w:b/>
        </w:rPr>
        <w:t xml:space="preserve"> by Trustee Einach, sec</w:t>
      </w:r>
      <w:r w:rsidR="003E736C">
        <w:rPr>
          <w:rFonts w:ascii="Arial" w:hAnsi="Arial" w:cs="Arial"/>
          <w:b/>
        </w:rPr>
        <w:t>o</w:t>
      </w:r>
      <w:r w:rsidR="003E736C" w:rsidRPr="003E736C">
        <w:rPr>
          <w:rFonts w:ascii="Arial" w:hAnsi="Arial" w:cs="Arial"/>
          <w:b/>
        </w:rPr>
        <w:t>n</w:t>
      </w:r>
      <w:r w:rsidR="003E736C">
        <w:rPr>
          <w:rFonts w:ascii="Arial" w:hAnsi="Arial" w:cs="Arial"/>
          <w:b/>
        </w:rPr>
        <w:t>d</w:t>
      </w:r>
      <w:r w:rsidR="003E736C" w:rsidRPr="003E736C">
        <w:rPr>
          <w:rFonts w:ascii="Arial" w:hAnsi="Arial" w:cs="Arial"/>
          <w:b/>
        </w:rPr>
        <w:t xml:space="preserve">ed by Trustee </w:t>
      </w:r>
      <w:proofErr w:type="gramStart"/>
      <w:r w:rsidR="003E736C" w:rsidRPr="003E736C">
        <w:rPr>
          <w:rFonts w:ascii="Arial" w:hAnsi="Arial" w:cs="Arial"/>
          <w:b/>
        </w:rPr>
        <w:t>Freifeld</w:t>
      </w:r>
      <w:proofErr w:type="gramEnd"/>
      <w:r w:rsidR="003E736C" w:rsidRPr="003E736C">
        <w:rPr>
          <w:rFonts w:ascii="Arial" w:hAnsi="Arial" w:cs="Arial"/>
          <w:b/>
        </w:rPr>
        <w:t xml:space="preserve"> and was carried unanimously</w:t>
      </w:r>
      <w:r w:rsidRPr="003E736C">
        <w:rPr>
          <w:rFonts w:ascii="Arial" w:hAnsi="Arial" w:cs="Arial"/>
          <w:b/>
        </w:rPr>
        <w:t xml:space="preserve"> to dec</w:t>
      </w:r>
      <w:r w:rsidR="003E736C" w:rsidRPr="003E736C">
        <w:rPr>
          <w:rFonts w:ascii="Arial" w:hAnsi="Arial" w:cs="Arial"/>
          <w:b/>
        </w:rPr>
        <w:t>l</w:t>
      </w:r>
      <w:r w:rsidRPr="003E736C">
        <w:rPr>
          <w:rFonts w:ascii="Arial" w:hAnsi="Arial" w:cs="Arial"/>
          <w:b/>
        </w:rPr>
        <w:t xml:space="preserve">are </w:t>
      </w:r>
      <w:r w:rsidR="003E736C" w:rsidRPr="003E736C">
        <w:rPr>
          <w:rFonts w:ascii="Arial" w:hAnsi="Arial" w:cs="Arial"/>
          <w:b/>
        </w:rPr>
        <w:t xml:space="preserve">as </w:t>
      </w:r>
      <w:r w:rsidR="003E736C" w:rsidRPr="003E736C">
        <w:rPr>
          <w:rFonts w:ascii="Arial" w:hAnsi="Arial" w:cs="Arial"/>
          <w:b/>
          <w:i/>
          <w:iCs/>
        </w:rPr>
        <w:t>Emergency</w:t>
      </w:r>
      <w:r w:rsidR="003E736C" w:rsidRPr="003E736C">
        <w:rPr>
          <w:rFonts w:ascii="Arial" w:hAnsi="Arial" w:cs="Arial"/>
          <w:b/>
        </w:rPr>
        <w:t>; work done by O’</w:t>
      </w:r>
      <w:r w:rsidRPr="003E736C">
        <w:rPr>
          <w:rFonts w:ascii="Arial" w:hAnsi="Arial" w:cs="Arial"/>
          <w:b/>
        </w:rPr>
        <w:t>Connell Electric Co., Inc. for the power outage on March 24, 2022</w:t>
      </w:r>
      <w:r w:rsidR="003E736C" w:rsidRPr="003E736C">
        <w:rPr>
          <w:rFonts w:ascii="Arial" w:hAnsi="Arial" w:cs="Arial"/>
          <w:b/>
        </w:rPr>
        <w:t>.</w:t>
      </w:r>
    </w:p>
    <w:p w14:paraId="69F9BF0F" w14:textId="77777777" w:rsidR="003E736C" w:rsidRDefault="003E736C" w:rsidP="003E736C">
      <w:pPr>
        <w:rPr>
          <w:rFonts w:ascii="Arial" w:hAnsi="Arial" w:cs="Arial"/>
          <w:b/>
        </w:rPr>
      </w:pPr>
    </w:p>
    <w:p w14:paraId="7885E4C6" w14:textId="66190C4C" w:rsidR="006B6C00" w:rsidRPr="003E736C" w:rsidRDefault="003E736C" w:rsidP="003E736C">
      <w:pPr>
        <w:rPr>
          <w:rFonts w:ascii="Arial" w:hAnsi="Arial" w:cs="Arial"/>
          <w:bCs/>
        </w:rPr>
      </w:pPr>
      <w:r w:rsidRPr="003E736C">
        <w:rPr>
          <w:rFonts w:ascii="Arial" w:hAnsi="Arial" w:cs="Arial"/>
          <w:bCs/>
        </w:rPr>
        <w:t>EXECUTIVE SESSION – PERSONNEL</w:t>
      </w:r>
    </w:p>
    <w:p w14:paraId="2CA508C2" w14:textId="77777777" w:rsidR="003E736C" w:rsidRPr="003E736C" w:rsidRDefault="003E736C" w:rsidP="003E736C">
      <w:pPr>
        <w:rPr>
          <w:rFonts w:ascii="Arial" w:hAnsi="Arial" w:cs="Arial"/>
          <w:bCs/>
        </w:rPr>
      </w:pPr>
    </w:p>
    <w:p w14:paraId="0AAC2EF3" w14:textId="2D23A187" w:rsidR="00271A89" w:rsidRDefault="00271A89" w:rsidP="003D0B7E">
      <w:pPr>
        <w:rPr>
          <w:rFonts w:ascii="Arial" w:hAnsi="Arial" w:cs="Arial"/>
          <w:b/>
        </w:rPr>
      </w:pPr>
      <w:r w:rsidRPr="0080213C">
        <w:rPr>
          <w:rFonts w:ascii="Arial" w:hAnsi="Arial" w:cs="Arial"/>
          <w:b/>
        </w:rPr>
        <w:t>TREASURER</w:t>
      </w:r>
    </w:p>
    <w:p w14:paraId="4AF89448" w14:textId="4FD6FA93" w:rsidR="003E736C" w:rsidRPr="00077E80" w:rsidRDefault="003E736C" w:rsidP="003D0B7E">
      <w:pPr>
        <w:rPr>
          <w:rFonts w:ascii="Arial" w:hAnsi="Arial" w:cs="Arial"/>
          <w:bCs/>
        </w:rPr>
      </w:pPr>
      <w:r w:rsidRPr="00077E80">
        <w:rPr>
          <w:rFonts w:ascii="Arial" w:hAnsi="Arial" w:cs="Arial"/>
          <w:bCs/>
        </w:rPr>
        <w:t>APPROVAL OF REVENUE &amp; EXPENSE REPORTS</w:t>
      </w:r>
    </w:p>
    <w:p w14:paraId="17C79238" w14:textId="2D00FB5C" w:rsidR="00077E80" w:rsidRPr="008F4526" w:rsidRDefault="00077E80" w:rsidP="00077E80">
      <w:pPr>
        <w:jc w:val="center"/>
        <w:rPr>
          <w:rFonts w:ascii="Arial" w:hAnsi="Arial" w:cs="Arial"/>
          <w:b/>
        </w:rPr>
      </w:pPr>
      <w:r w:rsidRPr="008F4526">
        <w:rPr>
          <w:rFonts w:ascii="Arial" w:hAnsi="Arial" w:cs="Arial"/>
          <w:b/>
        </w:rPr>
        <w:t xml:space="preserve">The board made a motion to approve the </w:t>
      </w:r>
      <w:r>
        <w:rPr>
          <w:rFonts w:ascii="Arial" w:hAnsi="Arial" w:cs="Arial"/>
          <w:b/>
        </w:rPr>
        <w:t>Revenue &amp; Expense Reports</w:t>
      </w:r>
      <w:r w:rsidRPr="008F4526">
        <w:rPr>
          <w:rFonts w:ascii="Arial" w:hAnsi="Arial" w:cs="Arial"/>
          <w:b/>
        </w:rPr>
        <w:t xml:space="preserve"> by Trustee Freifeld, seconded by Trustee Einach ad was carried unanimously.</w:t>
      </w:r>
    </w:p>
    <w:p w14:paraId="0F026AF5" w14:textId="77777777" w:rsidR="00077E80" w:rsidRDefault="00077E80" w:rsidP="003D0B7E">
      <w:pPr>
        <w:rPr>
          <w:rFonts w:ascii="Arial" w:hAnsi="Arial" w:cs="Arial"/>
          <w:b/>
        </w:rPr>
      </w:pPr>
    </w:p>
    <w:p w14:paraId="102EC9A0" w14:textId="1D305463" w:rsidR="00271A89" w:rsidRDefault="00077E80" w:rsidP="003D0B7E">
      <w:pPr>
        <w:rPr>
          <w:rFonts w:ascii="Arial" w:hAnsi="Arial" w:cs="Arial"/>
          <w:bCs/>
        </w:rPr>
      </w:pPr>
      <w:r w:rsidRPr="00077E80">
        <w:rPr>
          <w:rFonts w:ascii="Arial" w:hAnsi="Arial" w:cs="Arial"/>
          <w:bCs/>
        </w:rPr>
        <w:t>APPROVAL OF 2021-22 BUDGET TRANSFERS</w:t>
      </w:r>
    </w:p>
    <w:p w14:paraId="62220C04" w14:textId="3FCBB453" w:rsidR="00077E80" w:rsidRPr="00077E80" w:rsidRDefault="00077E80" w:rsidP="00077E80">
      <w:pPr>
        <w:jc w:val="center"/>
        <w:rPr>
          <w:rFonts w:ascii="Arial" w:hAnsi="Arial" w:cs="Arial"/>
          <w:b/>
        </w:rPr>
      </w:pPr>
      <w:r w:rsidRPr="00077E80">
        <w:rPr>
          <w:rFonts w:ascii="Arial" w:hAnsi="Arial" w:cs="Arial"/>
          <w:b/>
        </w:rPr>
        <w:t xml:space="preserve">The board made a motion by Trustee Einach, seconded by Trustee </w:t>
      </w:r>
      <w:proofErr w:type="gramStart"/>
      <w:r w:rsidRPr="00077E80">
        <w:rPr>
          <w:rFonts w:ascii="Arial" w:hAnsi="Arial" w:cs="Arial"/>
          <w:b/>
        </w:rPr>
        <w:t>Freifeld</w:t>
      </w:r>
      <w:proofErr w:type="gramEnd"/>
      <w:r w:rsidRPr="00077E80">
        <w:rPr>
          <w:rFonts w:ascii="Arial" w:hAnsi="Arial" w:cs="Arial"/>
          <w:b/>
        </w:rPr>
        <w:t xml:space="preserve"> and was carried unanimously to approve the 21-22 Budget Transfers</w:t>
      </w:r>
      <w:r>
        <w:rPr>
          <w:rFonts w:ascii="Arial" w:hAnsi="Arial" w:cs="Arial"/>
          <w:b/>
        </w:rPr>
        <w:t>.</w:t>
      </w:r>
    </w:p>
    <w:p w14:paraId="7C2097E2" w14:textId="77777777" w:rsidR="00077E80" w:rsidRDefault="00077E80" w:rsidP="00077E80">
      <w:pPr>
        <w:jc w:val="center"/>
        <w:rPr>
          <w:rFonts w:ascii="Arial" w:hAnsi="Arial" w:cs="Arial"/>
          <w:b/>
        </w:rPr>
      </w:pPr>
    </w:p>
    <w:p w14:paraId="0F1339C1" w14:textId="04D1AF6B" w:rsidR="00271A89" w:rsidRDefault="00271A89" w:rsidP="00077E80">
      <w:pPr>
        <w:rPr>
          <w:rFonts w:ascii="Arial" w:hAnsi="Arial" w:cs="Arial"/>
          <w:b/>
        </w:rPr>
      </w:pPr>
      <w:r w:rsidRPr="0080213C">
        <w:rPr>
          <w:rFonts w:ascii="Arial" w:hAnsi="Arial" w:cs="Arial"/>
          <w:b/>
        </w:rPr>
        <w:t>CLERK</w:t>
      </w:r>
    </w:p>
    <w:p w14:paraId="7B43587C" w14:textId="752346C7" w:rsidR="00077E80" w:rsidRDefault="00077E80" w:rsidP="00077E80">
      <w:pPr>
        <w:rPr>
          <w:rFonts w:ascii="Arial" w:hAnsi="Arial" w:cs="Arial"/>
          <w:bCs/>
        </w:rPr>
      </w:pPr>
      <w:r w:rsidRPr="00077E80">
        <w:rPr>
          <w:rFonts w:ascii="Arial" w:hAnsi="Arial" w:cs="Arial"/>
          <w:bCs/>
        </w:rPr>
        <w:t>WARRANTS</w:t>
      </w:r>
    </w:p>
    <w:p w14:paraId="655F436A" w14:textId="5D027A10" w:rsidR="006E4A92" w:rsidRDefault="006E4A92" w:rsidP="006E4A92">
      <w:pPr>
        <w:jc w:val="center"/>
        <w:rPr>
          <w:rFonts w:ascii="Arial" w:hAnsi="Arial" w:cs="Arial"/>
          <w:b/>
        </w:rPr>
      </w:pPr>
      <w:r w:rsidRPr="006E4A92">
        <w:rPr>
          <w:rFonts w:ascii="Arial" w:hAnsi="Arial" w:cs="Arial"/>
          <w:b/>
        </w:rPr>
        <w:t xml:space="preserve">The board made a motion by Trustee Freifeld, seconded by Trustee </w:t>
      </w:r>
      <w:proofErr w:type="gramStart"/>
      <w:r w:rsidRPr="006E4A92">
        <w:rPr>
          <w:rFonts w:ascii="Arial" w:hAnsi="Arial" w:cs="Arial"/>
          <w:b/>
        </w:rPr>
        <w:t>Einach</w:t>
      </w:r>
      <w:proofErr w:type="gramEnd"/>
      <w:r w:rsidRPr="006E4A92">
        <w:rPr>
          <w:rFonts w:ascii="Arial" w:hAnsi="Arial" w:cs="Arial"/>
          <w:b/>
        </w:rPr>
        <w:t xml:space="preserve"> and was carried unanimously to approve the following warrants:</w:t>
      </w:r>
    </w:p>
    <w:p w14:paraId="4311A907" w14:textId="443020FC" w:rsidR="007C1E86" w:rsidRDefault="007C1E86" w:rsidP="007C1E86">
      <w:pPr>
        <w:rPr>
          <w:rFonts w:ascii="Arial" w:hAnsi="Arial" w:cs="Arial"/>
          <w:b/>
        </w:rPr>
      </w:pPr>
    </w:p>
    <w:p w14:paraId="056E446F" w14:textId="3763C997" w:rsidR="007C1E86" w:rsidRDefault="007C1E86" w:rsidP="007C1E86">
      <w:pPr>
        <w:rPr>
          <w:rFonts w:ascii="Arial" w:hAnsi="Arial" w:cs="Arial"/>
          <w:b/>
        </w:rPr>
      </w:pPr>
      <w:r>
        <w:rPr>
          <w:rFonts w:ascii="Arial" w:hAnsi="Arial" w:cs="Arial"/>
          <w:b/>
        </w:rPr>
        <w:tab/>
      </w:r>
      <w:r>
        <w:rPr>
          <w:rFonts w:ascii="Arial" w:hAnsi="Arial" w:cs="Arial"/>
          <w:b/>
        </w:rPr>
        <w:tab/>
        <w:t>Electric</w:t>
      </w:r>
      <w:r>
        <w:rPr>
          <w:rFonts w:ascii="Arial" w:hAnsi="Arial" w:cs="Arial"/>
          <w:b/>
        </w:rPr>
        <w:tab/>
      </w:r>
      <w:r>
        <w:rPr>
          <w:rFonts w:ascii="Arial" w:hAnsi="Arial" w:cs="Arial"/>
          <w:b/>
        </w:rPr>
        <w:tab/>
      </w:r>
      <w:r>
        <w:rPr>
          <w:rFonts w:ascii="Arial" w:hAnsi="Arial" w:cs="Arial"/>
          <w:b/>
        </w:rPr>
        <w:tab/>
        <w:t>W#9</w:t>
      </w:r>
      <w:r>
        <w:rPr>
          <w:rFonts w:ascii="Arial" w:hAnsi="Arial" w:cs="Arial"/>
          <w:b/>
        </w:rPr>
        <w:tab/>
      </w:r>
      <w:r>
        <w:rPr>
          <w:rFonts w:ascii="Arial" w:hAnsi="Arial" w:cs="Arial"/>
          <w:b/>
        </w:rPr>
        <w:tab/>
      </w:r>
      <w:r>
        <w:rPr>
          <w:rFonts w:ascii="Arial" w:hAnsi="Arial" w:cs="Arial"/>
          <w:b/>
        </w:rPr>
        <w:tab/>
        <w:t>$20,559.71</w:t>
      </w:r>
    </w:p>
    <w:p w14:paraId="01035AD4" w14:textId="2B46064C" w:rsidR="007C1E86" w:rsidRDefault="007C1E86" w:rsidP="007C1E86">
      <w:pPr>
        <w:rPr>
          <w:rFonts w:ascii="Arial" w:hAnsi="Arial" w:cs="Arial"/>
          <w:b/>
        </w:rPr>
      </w:pPr>
      <w:r>
        <w:rPr>
          <w:rFonts w:ascii="Arial" w:hAnsi="Arial" w:cs="Arial"/>
          <w:b/>
        </w:rPr>
        <w:tab/>
      </w:r>
      <w:r>
        <w:rPr>
          <w:rFonts w:ascii="Arial" w:hAnsi="Arial" w:cs="Arial"/>
          <w:b/>
        </w:rPr>
        <w:tab/>
      </w:r>
      <w:proofErr w:type="spellStart"/>
      <w:r>
        <w:rPr>
          <w:rFonts w:ascii="Arial" w:hAnsi="Arial" w:cs="Arial"/>
          <w:b/>
        </w:rPr>
        <w:t>Capt’l</w:t>
      </w:r>
      <w:proofErr w:type="spellEnd"/>
      <w:r>
        <w:rPr>
          <w:rFonts w:ascii="Arial" w:hAnsi="Arial" w:cs="Arial"/>
          <w:b/>
        </w:rPr>
        <w:t xml:space="preserve"> Reserve Rec.</w:t>
      </w:r>
      <w:r>
        <w:rPr>
          <w:rFonts w:ascii="Arial" w:hAnsi="Arial" w:cs="Arial"/>
          <w:b/>
        </w:rPr>
        <w:tab/>
        <w:t>W#4</w:t>
      </w:r>
      <w:r>
        <w:rPr>
          <w:rFonts w:ascii="Arial" w:hAnsi="Arial" w:cs="Arial"/>
          <w:b/>
        </w:rPr>
        <w:tab/>
      </w:r>
      <w:r>
        <w:rPr>
          <w:rFonts w:ascii="Arial" w:hAnsi="Arial" w:cs="Arial"/>
          <w:b/>
        </w:rPr>
        <w:tab/>
      </w:r>
      <w:r>
        <w:rPr>
          <w:rFonts w:ascii="Arial" w:hAnsi="Arial" w:cs="Arial"/>
          <w:b/>
        </w:rPr>
        <w:tab/>
        <w:t xml:space="preserve">    7,068.38</w:t>
      </w:r>
    </w:p>
    <w:p w14:paraId="386C6501" w14:textId="2E82C044" w:rsidR="007C1E86" w:rsidRDefault="007C1E86" w:rsidP="007C1E86">
      <w:pPr>
        <w:rPr>
          <w:rFonts w:ascii="Arial" w:hAnsi="Arial" w:cs="Arial"/>
          <w:b/>
        </w:rPr>
      </w:pPr>
      <w:r>
        <w:rPr>
          <w:rFonts w:ascii="Arial" w:hAnsi="Arial" w:cs="Arial"/>
          <w:b/>
        </w:rPr>
        <w:tab/>
      </w:r>
      <w:r>
        <w:rPr>
          <w:rFonts w:ascii="Arial" w:hAnsi="Arial" w:cs="Arial"/>
          <w:b/>
        </w:rPr>
        <w:tab/>
        <w:t>General</w:t>
      </w:r>
      <w:r>
        <w:rPr>
          <w:rFonts w:ascii="Arial" w:hAnsi="Arial" w:cs="Arial"/>
          <w:b/>
        </w:rPr>
        <w:tab/>
      </w:r>
      <w:r>
        <w:rPr>
          <w:rFonts w:ascii="Arial" w:hAnsi="Arial" w:cs="Arial"/>
          <w:b/>
        </w:rPr>
        <w:tab/>
      </w:r>
      <w:r>
        <w:rPr>
          <w:rFonts w:ascii="Arial" w:hAnsi="Arial" w:cs="Arial"/>
          <w:b/>
        </w:rPr>
        <w:tab/>
        <w:t>W#8</w:t>
      </w:r>
      <w:r>
        <w:rPr>
          <w:rFonts w:ascii="Arial" w:hAnsi="Arial" w:cs="Arial"/>
          <w:b/>
        </w:rPr>
        <w:tab/>
      </w:r>
      <w:r>
        <w:rPr>
          <w:rFonts w:ascii="Arial" w:hAnsi="Arial" w:cs="Arial"/>
          <w:b/>
        </w:rPr>
        <w:tab/>
        <w:t xml:space="preserve">             28,414.94</w:t>
      </w:r>
    </w:p>
    <w:p w14:paraId="6916B6D5" w14:textId="4483807A" w:rsidR="007C1E86" w:rsidRDefault="007C1E86" w:rsidP="007C1E86">
      <w:pPr>
        <w:rPr>
          <w:rFonts w:ascii="Arial" w:hAnsi="Arial" w:cs="Arial"/>
          <w:b/>
        </w:rPr>
      </w:pPr>
      <w:r>
        <w:rPr>
          <w:rFonts w:ascii="Arial" w:hAnsi="Arial" w:cs="Arial"/>
          <w:b/>
        </w:rPr>
        <w:tab/>
      </w:r>
      <w:r>
        <w:rPr>
          <w:rFonts w:ascii="Arial" w:hAnsi="Arial" w:cs="Arial"/>
          <w:b/>
        </w:rPr>
        <w:tab/>
        <w:t>Electric</w:t>
      </w:r>
      <w:r>
        <w:rPr>
          <w:rFonts w:ascii="Arial" w:hAnsi="Arial" w:cs="Arial"/>
          <w:b/>
        </w:rPr>
        <w:tab/>
      </w:r>
      <w:r>
        <w:rPr>
          <w:rFonts w:ascii="Arial" w:hAnsi="Arial" w:cs="Arial"/>
          <w:b/>
        </w:rPr>
        <w:tab/>
      </w:r>
      <w:r>
        <w:rPr>
          <w:rFonts w:ascii="Arial" w:hAnsi="Arial" w:cs="Arial"/>
          <w:b/>
        </w:rPr>
        <w:tab/>
        <w:t>W#7</w:t>
      </w:r>
      <w:r>
        <w:rPr>
          <w:rFonts w:ascii="Arial" w:hAnsi="Arial" w:cs="Arial"/>
          <w:b/>
        </w:rPr>
        <w:tab/>
      </w:r>
      <w:r>
        <w:rPr>
          <w:rFonts w:ascii="Arial" w:hAnsi="Arial" w:cs="Arial"/>
          <w:b/>
        </w:rPr>
        <w:tab/>
      </w:r>
      <w:r>
        <w:rPr>
          <w:rFonts w:ascii="Arial" w:hAnsi="Arial" w:cs="Arial"/>
          <w:b/>
        </w:rPr>
        <w:tab/>
        <w:t xml:space="preserve">    3,606.60</w:t>
      </w:r>
    </w:p>
    <w:p w14:paraId="03E4AE01" w14:textId="4C8ACE53" w:rsidR="007C1E86" w:rsidRDefault="007C1E86" w:rsidP="007C1E86">
      <w:pPr>
        <w:rPr>
          <w:rFonts w:ascii="Arial" w:hAnsi="Arial" w:cs="Arial"/>
          <w:b/>
        </w:rPr>
      </w:pPr>
      <w:r>
        <w:rPr>
          <w:rFonts w:ascii="Arial" w:hAnsi="Arial" w:cs="Arial"/>
          <w:b/>
        </w:rPr>
        <w:tab/>
      </w:r>
      <w:r>
        <w:rPr>
          <w:rFonts w:ascii="Arial" w:hAnsi="Arial" w:cs="Arial"/>
          <w:b/>
        </w:rPr>
        <w:tab/>
        <w:t>General</w:t>
      </w:r>
      <w:r>
        <w:rPr>
          <w:rFonts w:ascii="Arial" w:hAnsi="Arial" w:cs="Arial"/>
          <w:b/>
        </w:rPr>
        <w:tab/>
      </w:r>
      <w:r>
        <w:rPr>
          <w:rFonts w:ascii="Arial" w:hAnsi="Arial" w:cs="Arial"/>
          <w:b/>
        </w:rPr>
        <w:tab/>
      </w:r>
      <w:r>
        <w:rPr>
          <w:rFonts w:ascii="Arial" w:hAnsi="Arial" w:cs="Arial"/>
          <w:b/>
        </w:rPr>
        <w:tab/>
        <w:t>W#6</w:t>
      </w:r>
      <w:r>
        <w:rPr>
          <w:rFonts w:ascii="Arial" w:hAnsi="Arial" w:cs="Arial"/>
          <w:b/>
        </w:rPr>
        <w:tab/>
      </w:r>
      <w:r>
        <w:rPr>
          <w:rFonts w:ascii="Arial" w:hAnsi="Arial" w:cs="Arial"/>
          <w:b/>
        </w:rPr>
        <w:tab/>
      </w:r>
      <w:r>
        <w:rPr>
          <w:rFonts w:ascii="Arial" w:hAnsi="Arial" w:cs="Arial"/>
          <w:b/>
        </w:rPr>
        <w:tab/>
        <w:t xml:space="preserve">    2,432.00</w:t>
      </w:r>
    </w:p>
    <w:p w14:paraId="041A3354" w14:textId="62FD48A5" w:rsidR="007C1E86" w:rsidRDefault="007C1E86" w:rsidP="007C1E86">
      <w:pPr>
        <w:rPr>
          <w:rFonts w:ascii="Arial" w:hAnsi="Arial" w:cs="Arial"/>
          <w:b/>
        </w:rPr>
      </w:pPr>
      <w:r>
        <w:rPr>
          <w:rFonts w:ascii="Arial" w:hAnsi="Arial" w:cs="Arial"/>
          <w:b/>
        </w:rPr>
        <w:tab/>
      </w: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t>W#7</w:t>
      </w:r>
      <w:r>
        <w:rPr>
          <w:rFonts w:ascii="Arial" w:hAnsi="Arial" w:cs="Arial"/>
          <w:b/>
        </w:rPr>
        <w:tab/>
      </w:r>
      <w:r>
        <w:rPr>
          <w:rFonts w:ascii="Arial" w:hAnsi="Arial" w:cs="Arial"/>
          <w:b/>
        </w:rPr>
        <w:tab/>
      </w:r>
      <w:proofErr w:type="gramStart"/>
      <w:r>
        <w:rPr>
          <w:rFonts w:ascii="Arial" w:hAnsi="Arial" w:cs="Arial"/>
          <w:b/>
        </w:rPr>
        <w:tab/>
        <w:t xml:space="preserve">  17,699.50</w:t>
      </w:r>
      <w:proofErr w:type="gramEnd"/>
    </w:p>
    <w:p w14:paraId="29D8C0F4" w14:textId="2C945943" w:rsidR="007C1E86" w:rsidRDefault="007C1E86" w:rsidP="007C1E86">
      <w:pPr>
        <w:rPr>
          <w:rFonts w:ascii="Arial" w:hAnsi="Arial" w:cs="Arial"/>
          <w:b/>
        </w:rPr>
      </w:pPr>
      <w:r>
        <w:rPr>
          <w:rFonts w:ascii="Arial" w:hAnsi="Arial" w:cs="Arial"/>
          <w:b/>
        </w:rPr>
        <w:tab/>
      </w: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t>W#9</w:t>
      </w:r>
      <w:r>
        <w:rPr>
          <w:rFonts w:ascii="Arial" w:hAnsi="Arial" w:cs="Arial"/>
          <w:b/>
        </w:rPr>
        <w:tab/>
      </w:r>
      <w:r>
        <w:rPr>
          <w:rFonts w:ascii="Arial" w:hAnsi="Arial" w:cs="Arial"/>
          <w:b/>
        </w:rPr>
        <w:tab/>
      </w:r>
      <w:proofErr w:type="gramStart"/>
      <w:r>
        <w:rPr>
          <w:rFonts w:ascii="Arial" w:hAnsi="Arial" w:cs="Arial"/>
          <w:b/>
        </w:rPr>
        <w:tab/>
        <w:t xml:space="preserve">  14,527.34</w:t>
      </w:r>
      <w:proofErr w:type="gramEnd"/>
    </w:p>
    <w:p w14:paraId="5231373B" w14:textId="1C39D443" w:rsidR="007C1E86" w:rsidRDefault="007C1E86" w:rsidP="007C1E86">
      <w:pPr>
        <w:rPr>
          <w:rFonts w:ascii="Arial" w:hAnsi="Arial" w:cs="Arial"/>
          <w:b/>
        </w:rPr>
      </w:pPr>
      <w:r>
        <w:rPr>
          <w:rFonts w:ascii="Arial" w:hAnsi="Arial" w:cs="Arial"/>
          <w:b/>
        </w:rPr>
        <w:tab/>
      </w: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t>W#9</w:t>
      </w:r>
      <w:r>
        <w:rPr>
          <w:rFonts w:ascii="Arial" w:hAnsi="Arial" w:cs="Arial"/>
          <w:b/>
        </w:rPr>
        <w:tab/>
      </w:r>
      <w:r>
        <w:rPr>
          <w:rFonts w:ascii="Arial" w:hAnsi="Arial" w:cs="Arial"/>
          <w:b/>
        </w:rPr>
        <w:tab/>
      </w:r>
      <w:r>
        <w:rPr>
          <w:rFonts w:ascii="Arial" w:hAnsi="Arial" w:cs="Arial"/>
          <w:b/>
        </w:rPr>
        <w:tab/>
        <w:t xml:space="preserve">    4,649.97</w:t>
      </w:r>
    </w:p>
    <w:p w14:paraId="7190C6C2" w14:textId="536CBFDD" w:rsidR="007C1E86" w:rsidRDefault="007C1E86" w:rsidP="007C1E86">
      <w:pPr>
        <w:rPr>
          <w:rFonts w:ascii="Arial" w:hAnsi="Arial" w:cs="Arial"/>
          <w:b/>
        </w:rPr>
      </w:pPr>
      <w:r>
        <w:rPr>
          <w:rFonts w:ascii="Arial" w:hAnsi="Arial" w:cs="Arial"/>
          <w:b/>
        </w:rPr>
        <w:tab/>
      </w: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t>W#11</w:t>
      </w:r>
      <w:r>
        <w:rPr>
          <w:rFonts w:ascii="Arial" w:hAnsi="Arial" w:cs="Arial"/>
          <w:b/>
        </w:rPr>
        <w:tab/>
      </w:r>
      <w:r>
        <w:rPr>
          <w:rFonts w:ascii="Arial" w:hAnsi="Arial" w:cs="Arial"/>
          <w:b/>
        </w:rPr>
        <w:tab/>
      </w:r>
      <w:proofErr w:type="gramStart"/>
      <w:r>
        <w:rPr>
          <w:rFonts w:ascii="Arial" w:hAnsi="Arial" w:cs="Arial"/>
          <w:b/>
        </w:rPr>
        <w:tab/>
        <w:t xml:space="preserve">  15,691.12</w:t>
      </w:r>
      <w:proofErr w:type="gramEnd"/>
    </w:p>
    <w:p w14:paraId="0E095F66" w14:textId="189D84EE" w:rsidR="007C1E86" w:rsidRDefault="007C1E86" w:rsidP="007C1E86">
      <w:pPr>
        <w:rPr>
          <w:rFonts w:ascii="Arial" w:hAnsi="Arial" w:cs="Arial"/>
          <w:b/>
        </w:rPr>
      </w:pPr>
    </w:p>
    <w:p w14:paraId="6E014CC4" w14:textId="6D3B5623" w:rsidR="007C1E86" w:rsidRDefault="007C1E86" w:rsidP="007C1E86">
      <w:pPr>
        <w:rPr>
          <w:rFonts w:ascii="Arial" w:hAnsi="Arial" w:cs="Arial"/>
          <w:b/>
        </w:rPr>
      </w:pPr>
      <w:r>
        <w:rPr>
          <w:rFonts w:ascii="Arial" w:hAnsi="Arial" w:cs="Arial"/>
          <w:b/>
        </w:rPr>
        <w:tab/>
      </w:r>
      <w:r>
        <w:rPr>
          <w:rFonts w:ascii="Arial" w:hAnsi="Arial" w:cs="Arial"/>
          <w:b/>
        </w:rPr>
        <w:tab/>
        <w:t>Water</w:t>
      </w:r>
      <w:r w:rsidR="005836CB">
        <w:rPr>
          <w:rFonts w:ascii="Arial" w:hAnsi="Arial" w:cs="Arial"/>
          <w:b/>
        </w:rPr>
        <w:t xml:space="preserve"> Minton Pump</w:t>
      </w:r>
      <w:r w:rsidR="005836CB">
        <w:rPr>
          <w:rFonts w:ascii="Arial" w:hAnsi="Arial" w:cs="Arial"/>
          <w:b/>
        </w:rPr>
        <w:tab/>
        <w:t>W#14</w:t>
      </w:r>
      <w:r w:rsidR="005836CB">
        <w:rPr>
          <w:rFonts w:ascii="Arial" w:hAnsi="Arial" w:cs="Arial"/>
          <w:b/>
        </w:rPr>
        <w:tab/>
      </w:r>
      <w:r w:rsidR="005836CB">
        <w:rPr>
          <w:rFonts w:ascii="Arial" w:hAnsi="Arial" w:cs="Arial"/>
          <w:b/>
        </w:rPr>
        <w:tab/>
        <w:t xml:space="preserve">             63,397.30</w:t>
      </w:r>
    </w:p>
    <w:p w14:paraId="1864779A" w14:textId="11EB38C8" w:rsidR="005836CB" w:rsidRDefault="005836CB" w:rsidP="007C1E86">
      <w:pPr>
        <w:rPr>
          <w:rFonts w:ascii="Arial" w:hAnsi="Arial" w:cs="Arial"/>
          <w:b/>
        </w:rPr>
      </w:pPr>
      <w:r>
        <w:rPr>
          <w:rFonts w:ascii="Arial" w:hAnsi="Arial" w:cs="Arial"/>
          <w:b/>
        </w:rPr>
        <w:tab/>
      </w: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t>W#13</w:t>
      </w:r>
      <w:r>
        <w:rPr>
          <w:rFonts w:ascii="Arial" w:hAnsi="Arial" w:cs="Arial"/>
          <w:b/>
        </w:rPr>
        <w:tab/>
      </w:r>
      <w:r>
        <w:rPr>
          <w:rFonts w:ascii="Arial" w:hAnsi="Arial" w:cs="Arial"/>
          <w:b/>
        </w:rPr>
        <w:tab/>
      </w:r>
      <w:proofErr w:type="gramStart"/>
      <w:r>
        <w:rPr>
          <w:rFonts w:ascii="Arial" w:hAnsi="Arial" w:cs="Arial"/>
          <w:b/>
        </w:rPr>
        <w:tab/>
        <w:t xml:space="preserve">  22,904.09</w:t>
      </w:r>
      <w:proofErr w:type="gramEnd"/>
    </w:p>
    <w:p w14:paraId="07EE1778" w14:textId="3F8DEC3C" w:rsidR="005836CB" w:rsidRDefault="005836CB" w:rsidP="007C1E86">
      <w:pPr>
        <w:rPr>
          <w:rFonts w:ascii="Arial" w:hAnsi="Arial" w:cs="Arial"/>
          <w:b/>
        </w:rPr>
      </w:pPr>
      <w:r>
        <w:rPr>
          <w:rFonts w:ascii="Arial" w:hAnsi="Arial" w:cs="Arial"/>
          <w:b/>
        </w:rPr>
        <w:tab/>
      </w:r>
      <w:r>
        <w:rPr>
          <w:rFonts w:ascii="Arial" w:hAnsi="Arial" w:cs="Arial"/>
          <w:b/>
        </w:rPr>
        <w:tab/>
        <w:t>General</w:t>
      </w:r>
      <w:r>
        <w:rPr>
          <w:rFonts w:ascii="Arial" w:hAnsi="Arial" w:cs="Arial"/>
          <w:b/>
        </w:rPr>
        <w:tab/>
      </w:r>
      <w:r>
        <w:rPr>
          <w:rFonts w:ascii="Arial" w:hAnsi="Arial" w:cs="Arial"/>
          <w:b/>
        </w:rPr>
        <w:tab/>
      </w:r>
      <w:r>
        <w:rPr>
          <w:rFonts w:ascii="Arial" w:hAnsi="Arial" w:cs="Arial"/>
          <w:b/>
        </w:rPr>
        <w:tab/>
        <w:t xml:space="preserve">W#10    </w:t>
      </w:r>
      <w:r>
        <w:rPr>
          <w:rFonts w:ascii="Arial" w:hAnsi="Arial" w:cs="Arial"/>
          <w:b/>
        </w:rPr>
        <w:tab/>
      </w:r>
      <w:proofErr w:type="gramStart"/>
      <w:r>
        <w:rPr>
          <w:rFonts w:ascii="Arial" w:hAnsi="Arial" w:cs="Arial"/>
          <w:b/>
        </w:rPr>
        <w:tab/>
        <w:t xml:space="preserve">  64,533.70</w:t>
      </w:r>
      <w:proofErr w:type="gramEnd"/>
    </w:p>
    <w:p w14:paraId="602747FB" w14:textId="42AC83C0" w:rsidR="005836CB" w:rsidRDefault="005836CB" w:rsidP="007C1E86">
      <w:pPr>
        <w:rPr>
          <w:rFonts w:ascii="Arial" w:hAnsi="Arial" w:cs="Arial"/>
          <w:b/>
        </w:rPr>
      </w:pPr>
      <w:r>
        <w:rPr>
          <w:rFonts w:ascii="Arial" w:hAnsi="Arial" w:cs="Arial"/>
          <w:b/>
        </w:rPr>
        <w:tab/>
      </w:r>
      <w:r>
        <w:rPr>
          <w:rFonts w:ascii="Arial" w:hAnsi="Arial" w:cs="Arial"/>
          <w:b/>
        </w:rPr>
        <w:tab/>
        <w:t xml:space="preserve">Sewer </w:t>
      </w:r>
      <w:r>
        <w:rPr>
          <w:rFonts w:ascii="Arial" w:hAnsi="Arial" w:cs="Arial"/>
          <w:b/>
        </w:rPr>
        <w:tab/>
      </w:r>
      <w:r>
        <w:rPr>
          <w:rFonts w:ascii="Arial" w:hAnsi="Arial" w:cs="Arial"/>
          <w:b/>
        </w:rPr>
        <w:tab/>
      </w:r>
      <w:r>
        <w:rPr>
          <w:rFonts w:ascii="Arial" w:hAnsi="Arial" w:cs="Arial"/>
          <w:b/>
        </w:rPr>
        <w:tab/>
        <w:t>W#11</w:t>
      </w:r>
      <w:r>
        <w:rPr>
          <w:rFonts w:ascii="Arial" w:hAnsi="Arial" w:cs="Arial"/>
          <w:b/>
        </w:rPr>
        <w:tab/>
      </w:r>
      <w:r>
        <w:rPr>
          <w:rFonts w:ascii="Arial" w:hAnsi="Arial" w:cs="Arial"/>
          <w:b/>
        </w:rPr>
        <w:tab/>
      </w:r>
      <w:proofErr w:type="gramStart"/>
      <w:r>
        <w:rPr>
          <w:rFonts w:ascii="Arial" w:hAnsi="Arial" w:cs="Arial"/>
          <w:b/>
        </w:rPr>
        <w:tab/>
        <w:t xml:space="preserve">  35,638.31</w:t>
      </w:r>
      <w:proofErr w:type="gramEnd"/>
    </w:p>
    <w:p w14:paraId="61A709D1" w14:textId="6F47414D" w:rsidR="005836CB" w:rsidRDefault="005836CB" w:rsidP="007C1E86">
      <w:pPr>
        <w:rPr>
          <w:rFonts w:ascii="Arial" w:hAnsi="Arial" w:cs="Arial"/>
          <w:b/>
        </w:rPr>
      </w:pPr>
      <w:r>
        <w:rPr>
          <w:rFonts w:ascii="Arial" w:hAnsi="Arial" w:cs="Arial"/>
          <w:b/>
        </w:rPr>
        <w:tab/>
      </w:r>
      <w:r>
        <w:rPr>
          <w:rFonts w:ascii="Arial" w:hAnsi="Arial" w:cs="Arial"/>
          <w:b/>
        </w:rPr>
        <w:tab/>
        <w:t xml:space="preserve">Electric </w:t>
      </w:r>
      <w:r>
        <w:rPr>
          <w:rFonts w:ascii="Arial" w:hAnsi="Arial" w:cs="Arial"/>
          <w:b/>
        </w:rPr>
        <w:tab/>
      </w:r>
      <w:r>
        <w:rPr>
          <w:rFonts w:ascii="Arial" w:hAnsi="Arial" w:cs="Arial"/>
          <w:b/>
        </w:rPr>
        <w:tab/>
      </w:r>
      <w:r>
        <w:rPr>
          <w:rFonts w:ascii="Arial" w:hAnsi="Arial" w:cs="Arial"/>
          <w:b/>
        </w:rPr>
        <w:tab/>
        <w:t>W#11</w:t>
      </w:r>
      <w:r>
        <w:rPr>
          <w:rFonts w:ascii="Arial" w:hAnsi="Arial" w:cs="Arial"/>
          <w:b/>
        </w:rPr>
        <w:tab/>
      </w:r>
      <w:r>
        <w:rPr>
          <w:rFonts w:ascii="Arial" w:hAnsi="Arial" w:cs="Arial"/>
          <w:b/>
        </w:rPr>
        <w:tab/>
      </w:r>
      <w:proofErr w:type="gramStart"/>
      <w:r>
        <w:rPr>
          <w:rFonts w:ascii="Arial" w:hAnsi="Arial" w:cs="Arial"/>
          <w:b/>
        </w:rPr>
        <w:tab/>
        <w:t xml:space="preserve">  41,098.00</w:t>
      </w:r>
      <w:proofErr w:type="gramEnd"/>
    </w:p>
    <w:p w14:paraId="570F4E16" w14:textId="45764991" w:rsidR="007A527E" w:rsidRDefault="007A527E" w:rsidP="006E4A92">
      <w:pPr>
        <w:jc w:val="center"/>
        <w:rPr>
          <w:rFonts w:ascii="Arial" w:hAnsi="Arial" w:cs="Arial"/>
          <w:b/>
        </w:rPr>
      </w:pPr>
    </w:p>
    <w:p w14:paraId="0D01046F" w14:textId="4E98E345" w:rsidR="00B50DDA" w:rsidRPr="00B50DDA" w:rsidRDefault="00B50DDA" w:rsidP="00B50DDA">
      <w:pPr>
        <w:rPr>
          <w:rFonts w:ascii="Arial" w:hAnsi="Arial" w:cs="Arial"/>
          <w:bCs/>
        </w:rPr>
      </w:pPr>
      <w:r w:rsidRPr="00B50DDA">
        <w:rPr>
          <w:rFonts w:ascii="Arial" w:hAnsi="Arial" w:cs="Arial"/>
          <w:bCs/>
        </w:rPr>
        <w:t>PUBLIC HEARING ACTION</w:t>
      </w:r>
    </w:p>
    <w:p w14:paraId="7EDC6B99" w14:textId="70E49F29" w:rsidR="007A527E" w:rsidRPr="00B50DDA" w:rsidRDefault="00B50DDA" w:rsidP="007A527E">
      <w:pPr>
        <w:jc w:val="center"/>
        <w:rPr>
          <w:rFonts w:ascii="Arial" w:hAnsi="Arial" w:cs="Arial"/>
          <w:bCs/>
        </w:rPr>
      </w:pPr>
      <w:r>
        <w:rPr>
          <w:rFonts w:ascii="Arial" w:hAnsi="Arial" w:cs="Arial"/>
          <w:b/>
        </w:rPr>
        <w:t>There being no comments from the Public, t</w:t>
      </w:r>
      <w:r w:rsidR="007A527E">
        <w:rPr>
          <w:rFonts w:ascii="Arial" w:hAnsi="Arial" w:cs="Arial"/>
          <w:b/>
        </w:rPr>
        <w:t xml:space="preserve">he board made a motion by Trustee Freifeld, seconded by Trustee </w:t>
      </w:r>
      <w:proofErr w:type="gramStart"/>
      <w:r w:rsidR="007A527E">
        <w:rPr>
          <w:rFonts w:ascii="Arial" w:hAnsi="Arial" w:cs="Arial"/>
          <w:b/>
        </w:rPr>
        <w:t>Einach</w:t>
      </w:r>
      <w:proofErr w:type="gramEnd"/>
      <w:r w:rsidR="007A527E">
        <w:rPr>
          <w:rFonts w:ascii="Arial" w:hAnsi="Arial" w:cs="Arial"/>
          <w:b/>
        </w:rPr>
        <w:t xml:space="preserve"> and was carried unanimously to close the Public Hearing</w:t>
      </w:r>
      <w:r>
        <w:rPr>
          <w:rFonts w:ascii="Arial" w:hAnsi="Arial" w:cs="Arial"/>
          <w:b/>
        </w:rPr>
        <w:t xml:space="preserve">. </w:t>
      </w:r>
    </w:p>
    <w:p w14:paraId="17522586" w14:textId="59CE0B76" w:rsidR="00CE111E" w:rsidRDefault="00CE111E" w:rsidP="007A527E">
      <w:pPr>
        <w:rPr>
          <w:rFonts w:ascii="Arial" w:hAnsi="Arial" w:cs="Arial"/>
          <w:b/>
        </w:rPr>
      </w:pPr>
    </w:p>
    <w:p w14:paraId="509AA54D" w14:textId="77777777" w:rsidR="00BC3B0B" w:rsidRDefault="00BC3B0B" w:rsidP="007A527E">
      <w:pPr>
        <w:rPr>
          <w:rFonts w:ascii="Arial" w:hAnsi="Arial" w:cs="Arial"/>
          <w:b/>
        </w:rPr>
      </w:pPr>
    </w:p>
    <w:p w14:paraId="342532B7" w14:textId="3C5155B7" w:rsidR="007A527E" w:rsidRPr="00CE111E" w:rsidRDefault="00CE111E" w:rsidP="007A527E">
      <w:pPr>
        <w:rPr>
          <w:rFonts w:ascii="Arial" w:hAnsi="Arial" w:cs="Arial"/>
          <w:bCs/>
        </w:rPr>
      </w:pPr>
      <w:r w:rsidRPr="00CE111E">
        <w:rPr>
          <w:rFonts w:ascii="Arial" w:hAnsi="Arial" w:cs="Arial"/>
          <w:bCs/>
        </w:rPr>
        <w:t>EXECUTIVE SESSION</w:t>
      </w:r>
    </w:p>
    <w:p w14:paraId="32DCC11E" w14:textId="216FE906" w:rsidR="007A527E" w:rsidRDefault="007A527E" w:rsidP="007A527E">
      <w:pPr>
        <w:jc w:val="center"/>
        <w:rPr>
          <w:rFonts w:ascii="Arial" w:hAnsi="Arial" w:cs="Arial"/>
          <w:b/>
        </w:rPr>
      </w:pPr>
      <w:r>
        <w:rPr>
          <w:rFonts w:ascii="Arial" w:hAnsi="Arial" w:cs="Arial"/>
          <w:b/>
        </w:rPr>
        <w:t xml:space="preserve">The board made a motion by Trustee Einach, seconded by Trustee </w:t>
      </w:r>
      <w:proofErr w:type="gramStart"/>
      <w:r>
        <w:rPr>
          <w:rFonts w:ascii="Arial" w:hAnsi="Arial" w:cs="Arial"/>
          <w:b/>
        </w:rPr>
        <w:t>Freifeld</w:t>
      </w:r>
      <w:proofErr w:type="gramEnd"/>
      <w:r>
        <w:rPr>
          <w:rFonts w:ascii="Arial" w:hAnsi="Arial" w:cs="Arial"/>
          <w:b/>
        </w:rPr>
        <w:t xml:space="preserve"> and was carried unanimously to enter into Executive Session to discuss Personnel issues.</w:t>
      </w:r>
    </w:p>
    <w:p w14:paraId="5D4B42C6" w14:textId="2B4D9D97" w:rsidR="00CE111E" w:rsidRDefault="00CE111E" w:rsidP="007A527E">
      <w:pPr>
        <w:jc w:val="center"/>
        <w:rPr>
          <w:rFonts w:ascii="Arial" w:hAnsi="Arial" w:cs="Arial"/>
          <w:b/>
        </w:rPr>
      </w:pPr>
    </w:p>
    <w:p w14:paraId="5BA386C4" w14:textId="700908ED" w:rsidR="00CE111E" w:rsidRDefault="00CE111E" w:rsidP="00CE111E">
      <w:pPr>
        <w:jc w:val="center"/>
        <w:rPr>
          <w:rFonts w:ascii="Arial" w:hAnsi="Arial" w:cs="Arial"/>
          <w:b/>
        </w:rPr>
      </w:pPr>
      <w:r>
        <w:rPr>
          <w:rFonts w:ascii="Arial" w:hAnsi="Arial" w:cs="Arial"/>
          <w:b/>
        </w:rPr>
        <w:t>Following discussion, the board closed the Executive Session on a motion made by Trustee Freifeld, seconded by Trustee Einach and was carried unanimously.</w:t>
      </w:r>
    </w:p>
    <w:p w14:paraId="25A85AB2" w14:textId="67EF4C9D" w:rsidR="00CE111E" w:rsidRDefault="00CE111E" w:rsidP="00CE111E">
      <w:pPr>
        <w:jc w:val="center"/>
        <w:rPr>
          <w:rFonts w:ascii="Arial" w:hAnsi="Arial" w:cs="Arial"/>
          <w:b/>
        </w:rPr>
      </w:pPr>
    </w:p>
    <w:p w14:paraId="625B2350" w14:textId="13ED10FB" w:rsidR="002265C1" w:rsidRPr="002265C1" w:rsidRDefault="002265C1" w:rsidP="00E944EA">
      <w:pPr>
        <w:jc w:val="center"/>
        <w:rPr>
          <w:rFonts w:ascii="Arial" w:hAnsi="Arial" w:cs="Arial"/>
          <w:bCs/>
        </w:rPr>
      </w:pPr>
      <w:r w:rsidRPr="002265C1">
        <w:rPr>
          <w:rFonts w:ascii="Arial" w:hAnsi="Arial" w:cs="Arial"/>
          <w:bCs/>
        </w:rPr>
        <w:t>The board reentered regular session.</w:t>
      </w:r>
    </w:p>
    <w:p w14:paraId="0BE46FB0" w14:textId="77777777" w:rsidR="002265C1" w:rsidRDefault="002265C1" w:rsidP="002265C1">
      <w:pPr>
        <w:rPr>
          <w:rFonts w:ascii="Arial" w:hAnsi="Arial" w:cs="Arial"/>
          <w:b/>
        </w:rPr>
      </w:pPr>
    </w:p>
    <w:p w14:paraId="52D63A06" w14:textId="6CF34511" w:rsidR="00CE111E" w:rsidRPr="00CE111E" w:rsidRDefault="00CE111E" w:rsidP="00CE111E">
      <w:pPr>
        <w:rPr>
          <w:rFonts w:ascii="Arial" w:hAnsi="Arial" w:cs="Arial"/>
          <w:bCs/>
        </w:rPr>
      </w:pPr>
      <w:r w:rsidRPr="00CE111E">
        <w:rPr>
          <w:rFonts w:ascii="Arial" w:hAnsi="Arial" w:cs="Arial"/>
          <w:bCs/>
        </w:rPr>
        <w:t>ACTION</w:t>
      </w:r>
    </w:p>
    <w:p w14:paraId="4BAD8BEB" w14:textId="13BA2A23" w:rsidR="00CE111E" w:rsidRDefault="00CE111E" w:rsidP="00CE111E">
      <w:pPr>
        <w:rPr>
          <w:rFonts w:ascii="Arial" w:hAnsi="Arial" w:cs="Arial"/>
          <w:bCs/>
        </w:rPr>
      </w:pPr>
      <w:r w:rsidRPr="00CE111E">
        <w:rPr>
          <w:rFonts w:ascii="Arial" w:hAnsi="Arial" w:cs="Arial"/>
          <w:bCs/>
        </w:rPr>
        <w:t xml:space="preserve">Action taken </w:t>
      </w:r>
      <w:r w:rsidR="002265C1">
        <w:rPr>
          <w:rFonts w:ascii="Arial" w:hAnsi="Arial" w:cs="Arial"/>
          <w:bCs/>
        </w:rPr>
        <w:t xml:space="preserve">resulting from </w:t>
      </w:r>
      <w:r w:rsidRPr="00CE111E">
        <w:rPr>
          <w:rFonts w:ascii="Arial" w:hAnsi="Arial" w:cs="Arial"/>
          <w:bCs/>
        </w:rPr>
        <w:t>the Executive Session is as follows:</w:t>
      </w:r>
    </w:p>
    <w:p w14:paraId="6C2D133C" w14:textId="1847DBF0" w:rsidR="00CE111E" w:rsidRDefault="00CE111E" w:rsidP="00CE111E">
      <w:pPr>
        <w:rPr>
          <w:rFonts w:ascii="Arial" w:hAnsi="Arial" w:cs="Arial"/>
          <w:bCs/>
        </w:rPr>
      </w:pPr>
    </w:p>
    <w:p w14:paraId="17CD3279" w14:textId="571E6CA8" w:rsidR="00CE111E" w:rsidRDefault="00CE111E" w:rsidP="002265C1">
      <w:pPr>
        <w:jc w:val="center"/>
        <w:rPr>
          <w:rFonts w:ascii="Arial" w:hAnsi="Arial" w:cs="Arial"/>
          <w:b/>
        </w:rPr>
      </w:pPr>
      <w:r w:rsidRPr="002265C1">
        <w:rPr>
          <w:rFonts w:ascii="Arial" w:hAnsi="Arial" w:cs="Arial"/>
          <w:b/>
        </w:rPr>
        <w:t xml:space="preserve">The board made a motion made by Trustee Freifeld, seconded by Trustee </w:t>
      </w:r>
      <w:proofErr w:type="gramStart"/>
      <w:r w:rsidRPr="002265C1">
        <w:rPr>
          <w:rFonts w:ascii="Arial" w:hAnsi="Arial" w:cs="Arial"/>
          <w:b/>
        </w:rPr>
        <w:t>Einach</w:t>
      </w:r>
      <w:proofErr w:type="gramEnd"/>
      <w:r w:rsidRPr="002265C1">
        <w:rPr>
          <w:rFonts w:ascii="Arial" w:hAnsi="Arial" w:cs="Arial"/>
          <w:b/>
        </w:rPr>
        <w:t xml:space="preserve"> and was carried unanimously to approve an upgrade to Lineman A</w:t>
      </w:r>
      <w:r w:rsidR="00E944EA">
        <w:rPr>
          <w:rFonts w:ascii="Arial" w:hAnsi="Arial" w:cs="Arial"/>
          <w:b/>
        </w:rPr>
        <w:t>, effective July 19</w:t>
      </w:r>
      <w:r w:rsidR="00E944EA" w:rsidRPr="00E944EA">
        <w:rPr>
          <w:rFonts w:ascii="Arial" w:hAnsi="Arial" w:cs="Arial"/>
          <w:b/>
          <w:vertAlign w:val="superscript"/>
        </w:rPr>
        <w:t>th</w:t>
      </w:r>
      <w:r w:rsidR="00E944EA">
        <w:rPr>
          <w:rFonts w:ascii="Arial" w:hAnsi="Arial" w:cs="Arial"/>
          <w:b/>
        </w:rPr>
        <w:t xml:space="preserve"> </w:t>
      </w:r>
      <w:r w:rsidRPr="002265C1">
        <w:rPr>
          <w:rFonts w:ascii="Arial" w:hAnsi="Arial" w:cs="Arial"/>
          <w:b/>
        </w:rPr>
        <w:t>for Tyler Borowski</w:t>
      </w:r>
      <w:r w:rsidR="002265C1">
        <w:rPr>
          <w:rFonts w:ascii="Arial" w:hAnsi="Arial" w:cs="Arial"/>
          <w:b/>
        </w:rPr>
        <w:t>.</w:t>
      </w:r>
    </w:p>
    <w:p w14:paraId="461E7C57" w14:textId="1A950135" w:rsidR="00580819" w:rsidRDefault="00580819" w:rsidP="002265C1">
      <w:pPr>
        <w:jc w:val="center"/>
        <w:rPr>
          <w:rFonts w:ascii="Arial" w:hAnsi="Arial" w:cs="Arial"/>
          <w:b/>
        </w:rPr>
      </w:pPr>
    </w:p>
    <w:p w14:paraId="615BFB6F" w14:textId="6228B0ED" w:rsidR="00580819" w:rsidRDefault="00580819" w:rsidP="002265C1">
      <w:pPr>
        <w:jc w:val="center"/>
        <w:rPr>
          <w:rFonts w:ascii="Arial" w:hAnsi="Arial" w:cs="Arial"/>
          <w:b/>
        </w:rPr>
      </w:pPr>
      <w:r>
        <w:rPr>
          <w:rFonts w:ascii="Arial" w:hAnsi="Arial" w:cs="Arial"/>
          <w:b/>
        </w:rPr>
        <w:t xml:space="preserve">There being no further business to come before the board, the meeting was adjourned on a motion made by Trustee Einach, seconded by Trustee </w:t>
      </w:r>
      <w:proofErr w:type="gramStart"/>
      <w:r>
        <w:rPr>
          <w:rFonts w:ascii="Arial" w:hAnsi="Arial" w:cs="Arial"/>
          <w:b/>
        </w:rPr>
        <w:t>Freifeld</w:t>
      </w:r>
      <w:proofErr w:type="gramEnd"/>
      <w:r>
        <w:rPr>
          <w:rFonts w:ascii="Arial" w:hAnsi="Arial" w:cs="Arial"/>
          <w:b/>
        </w:rPr>
        <w:t xml:space="preserve"> and was carried unanimously.</w:t>
      </w:r>
    </w:p>
    <w:p w14:paraId="3DD97550" w14:textId="5A765FB1" w:rsidR="002265C1" w:rsidRDefault="002265C1" w:rsidP="002265C1">
      <w:pPr>
        <w:jc w:val="center"/>
        <w:rPr>
          <w:rFonts w:ascii="Arial" w:hAnsi="Arial" w:cs="Arial"/>
          <w:b/>
        </w:rPr>
      </w:pPr>
    </w:p>
    <w:p w14:paraId="0A41FD25" w14:textId="77777777" w:rsidR="002265C1" w:rsidRPr="002265C1" w:rsidRDefault="002265C1" w:rsidP="002265C1">
      <w:pPr>
        <w:rPr>
          <w:rFonts w:ascii="Arial" w:hAnsi="Arial" w:cs="Arial"/>
          <w:b/>
        </w:rPr>
      </w:pPr>
    </w:p>
    <w:p w14:paraId="484E7D27" w14:textId="06242BB8" w:rsidR="00271A89" w:rsidRPr="002265C1" w:rsidRDefault="00271A89" w:rsidP="002265C1">
      <w:pPr>
        <w:jc w:val="center"/>
        <w:rPr>
          <w:rFonts w:ascii="Arial" w:hAnsi="Arial" w:cs="Arial"/>
          <w:b/>
        </w:rPr>
      </w:pPr>
    </w:p>
    <w:p w14:paraId="34ADF08F" w14:textId="0FF27911" w:rsidR="00271A89" w:rsidRDefault="00271A89" w:rsidP="007A527E">
      <w:pPr>
        <w:jc w:val="center"/>
        <w:rPr>
          <w:rFonts w:ascii="Arial" w:hAnsi="Arial" w:cs="Arial"/>
          <w:b/>
        </w:rPr>
      </w:pPr>
    </w:p>
    <w:p w14:paraId="641B2FDB" w14:textId="77777777" w:rsidR="00271A89" w:rsidRDefault="00271A89" w:rsidP="007A527E">
      <w:pPr>
        <w:jc w:val="center"/>
        <w:rPr>
          <w:rFonts w:ascii="Arial" w:hAnsi="Arial" w:cs="Arial"/>
          <w:b/>
        </w:rPr>
      </w:pPr>
    </w:p>
    <w:sectPr w:rsidR="00271A89"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2940" w14:textId="77777777" w:rsidR="002D31FE" w:rsidRDefault="002D31FE" w:rsidP="00D12548">
      <w:r>
        <w:separator/>
      </w:r>
    </w:p>
  </w:endnote>
  <w:endnote w:type="continuationSeparator" w:id="0">
    <w:p w14:paraId="66A8779F" w14:textId="77777777" w:rsidR="002D31FE" w:rsidRDefault="002D31FE"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760A07F7" w:rsidR="007104EC" w:rsidRPr="007104EC" w:rsidRDefault="007104EC" w:rsidP="0080213C">
    <w:pPr>
      <w:pStyle w:val="Footer"/>
      <w:pBdr>
        <w:top w:val="thinThickSmallGap" w:sz="24" w:space="1" w:color="622423" w:themeColor="accent2" w:themeShade="7F"/>
      </w:pBdr>
      <w:jc w:val="right"/>
      <w:rPr>
        <w:rFonts w:asciiTheme="majorHAnsi" w:hAnsiTheme="majorHAnsi"/>
        <w:sz w:val="16"/>
      </w:rPr>
    </w:pPr>
    <w:r w:rsidRPr="007104EC">
      <w:rPr>
        <w:rFonts w:asciiTheme="majorHAnsi" w:hAnsiTheme="majorHAnsi"/>
        <w:sz w:val="16"/>
      </w:rPr>
      <w:t>Village Board Minutes</w:t>
    </w:r>
    <w:r w:rsidR="0080213C">
      <w:rPr>
        <w:rFonts w:asciiTheme="majorHAnsi" w:hAnsiTheme="majorHAnsi"/>
        <w:sz w:val="16"/>
      </w:rPr>
      <w:t xml:space="preserve">                                                                                  7/18/22</w:t>
    </w:r>
    <w:r w:rsidR="00382CE6">
      <w:rPr>
        <w:rFonts w:asciiTheme="majorHAnsi" w:hAnsiTheme="majorHAnsi"/>
        <w:sz w:val="16"/>
      </w:rPr>
      <w:tab/>
    </w:r>
    <w:r w:rsidR="0080213C">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8FD8" w14:textId="77777777" w:rsidR="002D31FE" w:rsidRDefault="002D31FE" w:rsidP="00D12548">
      <w:r>
        <w:separator/>
      </w:r>
    </w:p>
  </w:footnote>
  <w:footnote w:type="continuationSeparator" w:id="0">
    <w:p w14:paraId="3920C7D5" w14:textId="77777777" w:rsidR="002D31FE" w:rsidRDefault="002D31FE"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0637"/>
    <w:rsid w:val="00042C56"/>
    <w:rsid w:val="0004455D"/>
    <w:rsid w:val="00046F67"/>
    <w:rsid w:val="00052263"/>
    <w:rsid w:val="00077E80"/>
    <w:rsid w:val="000B4A6F"/>
    <w:rsid w:val="000B5112"/>
    <w:rsid w:val="000C322D"/>
    <w:rsid w:val="000D1B0C"/>
    <w:rsid w:val="000E0B6A"/>
    <w:rsid w:val="000E1CDC"/>
    <w:rsid w:val="000E235C"/>
    <w:rsid w:val="000E4D76"/>
    <w:rsid w:val="000E548B"/>
    <w:rsid w:val="000E7A7D"/>
    <w:rsid w:val="000F0C88"/>
    <w:rsid w:val="001040CA"/>
    <w:rsid w:val="00114211"/>
    <w:rsid w:val="00122300"/>
    <w:rsid w:val="00125D4C"/>
    <w:rsid w:val="00140BEF"/>
    <w:rsid w:val="00143198"/>
    <w:rsid w:val="00145100"/>
    <w:rsid w:val="00154731"/>
    <w:rsid w:val="00186573"/>
    <w:rsid w:val="00191A15"/>
    <w:rsid w:val="0019378F"/>
    <w:rsid w:val="001A46BD"/>
    <w:rsid w:val="001D7483"/>
    <w:rsid w:val="001F1A63"/>
    <w:rsid w:val="00200B9D"/>
    <w:rsid w:val="00202AF9"/>
    <w:rsid w:val="00212B58"/>
    <w:rsid w:val="0021697B"/>
    <w:rsid w:val="00224C19"/>
    <w:rsid w:val="00225B29"/>
    <w:rsid w:val="002265C1"/>
    <w:rsid w:val="00241E8C"/>
    <w:rsid w:val="002476A9"/>
    <w:rsid w:val="002710F3"/>
    <w:rsid w:val="00271A89"/>
    <w:rsid w:val="0027600F"/>
    <w:rsid w:val="002803BE"/>
    <w:rsid w:val="0029305B"/>
    <w:rsid w:val="00295B16"/>
    <w:rsid w:val="002A4FB0"/>
    <w:rsid w:val="002A6C33"/>
    <w:rsid w:val="002B136E"/>
    <w:rsid w:val="002D31FE"/>
    <w:rsid w:val="002D72AE"/>
    <w:rsid w:val="002F3016"/>
    <w:rsid w:val="0031498B"/>
    <w:rsid w:val="003232F7"/>
    <w:rsid w:val="0033410D"/>
    <w:rsid w:val="00352A7A"/>
    <w:rsid w:val="00355E67"/>
    <w:rsid w:val="00357B9B"/>
    <w:rsid w:val="003658E4"/>
    <w:rsid w:val="00382CE6"/>
    <w:rsid w:val="00385960"/>
    <w:rsid w:val="003A4764"/>
    <w:rsid w:val="003A7128"/>
    <w:rsid w:val="003D0B7E"/>
    <w:rsid w:val="003E736C"/>
    <w:rsid w:val="003F0ABA"/>
    <w:rsid w:val="003F0D26"/>
    <w:rsid w:val="003F2B41"/>
    <w:rsid w:val="00405562"/>
    <w:rsid w:val="00405930"/>
    <w:rsid w:val="004112CC"/>
    <w:rsid w:val="00411650"/>
    <w:rsid w:val="00411845"/>
    <w:rsid w:val="00416DE0"/>
    <w:rsid w:val="004219A7"/>
    <w:rsid w:val="00425B18"/>
    <w:rsid w:val="00433730"/>
    <w:rsid w:val="00434360"/>
    <w:rsid w:val="0043566B"/>
    <w:rsid w:val="004427CC"/>
    <w:rsid w:val="00483ED3"/>
    <w:rsid w:val="00485A3E"/>
    <w:rsid w:val="00487107"/>
    <w:rsid w:val="004A5F4B"/>
    <w:rsid w:val="004A7D20"/>
    <w:rsid w:val="004B5B18"/>
    <w:rsid w:val="004C01AC"/>
    <w:rsid w:val="004D11F0"/>
    <w:rsid w:val="004D45F0"/>
    <w:rsid w:val="004D6B8F"/>
    <w:rsid w:val="004E1CC5"/>
    <w:rsid w:val="004E20E6"/>
    <w:rsid w:val="005038D2"/>
    <w:rsid w:val="00507499"/>
    <w:rsid w:val="00532382"/>
    <w:rsid w:val="00566C2E"/>
    <w:rsid w:val="00567745"/>
    <w:rsid w:val="00580819"/>
    <w:rsid w:val="005836CB"/>
    <w:rsid w:val="00594718"/>
    <w:rsid w:val="005C5EF0"/>
    <w:rsid w:val="005E39BC"/>
    <w:rsid w:val="005E4FCC"/>
    <w:rsid w:val="00615CC8"/>
    <w:rsid w:val="00626897"/>
    <w:rsid w:val="00636643"/>
    <w:rsid w:val="00643606"/>
    <w:rsid w:val="00646DD8"/>
    <w:rsid w:val="00647F48"/>
    <w:rsid w:val="0065139C"/>
    <w:rsid w:val="00655C05"/>
    <w:rsid w:val="00675C9A"/>
    <w:rsid w:val="00682390"/>
    <w:rsid w:val="00684509"/>
    <w:rsid w:val="00687EB9"/>
    <w:rsid w:val="00690A6D"/>
    <w:rsid w:val="006A1434"/>
    <w:rsid w:val="006A250C"/>
    <w:rsid w:val="006A5C50"/>
    <w:rsid w:val="006A7BAC"/>
    <w:rsid w:val="006B00F4"/>
    <w:rsid w:val="006B6C00"/>
    <w:rsid w:val="006C3668"/>
    <w:rsid w:val="006D3817"/>
    <w:rsid w:val="006D59F1"/>
    <w:rsid w:val="006E4A92"/>
    <w:rsid w:val="006F4C6F"/>
    <w:rsid w:val="007104EC"/>
    <w:rsid w:val="00720887"/>
    <w:rsid w:val="00720B7C"/>
    <w:rsid w:val="007637F8"/>
    <w:rsid w:val="007732F2"/>
    <w:rsid w:val="00773BAC"/>
    <w:rsid w:val="007A527E"/>
    <w:rsid w:val="007C1E86"/>
    <w:rsid w:val="007D1D22"/>
    <w:rsid w:val="007D2432"/>
    <w:rsid w:val="007F68EF"/>
    <w:rsid w:val="007F7C82"/>
    <w:rsid w:val="0080213C"/>
    <w:rsid w:val="00823AAB"/>
    <w:rsid w:val="00827F6B"/>
    <w:rsid w:val="00852751"/>
    <w:rsid w:val="00862151"/>
    <w:rsid w:val="008661F8"/>
    <w:rsid w:val="008738A1"/>
    <w:rsid w:val="008F4526"/>
    <w:rsid w:val="009029AA"/>
    <w:rsid w:val="00905118"/>
    <w:rsid w:val="00917249"/>
    <w:rsid w:val="00922D69"/>
    <w:rsid w:val="0095666D"/>
    <w:rsid w:val="009800C5"/>
    <w:rsid w:val="009A5D1A"/>
    <w:rsid w:val="009C2D3C"/>
    <w:rsid w:val="009E7452"/>
    <w:rsid w:val="009F2829"/>
    <w:rsid w:val="00A177E8"/>
    <w:rsid w:val="00A525AD"/>
    <w:rsid w:val="00A63B60"/>
    <w:rsid w:val="00A80FE0"/>
    <w:rsid w:val="00A9324E"/>
    <w:rsid w:val="00AA1111"/>
    <w:rsid w:val="00AC21FE"/>
    <w:rsid w:val="00AC27A6"/>
    <w:rsid w:val="00AC47E8"/>
    <w:rsid w:val="00AC59CA"/>
    <w:rsid w:val="00AF2F30"/>
    <w:rsid w:val="00AF363E"/>
    <w:rsid w:val="00AF53F8"/>
    <w:rsid w:val="00AF6D38"/>
    <w:rsid w:val="00B50DDA"/>
    <w:rsid w:val="00B5562F"/>
    <w:rsid w:val="00B57F68"/>
    <w:rsid w:val="00B81370"/>
    <w:rsid w:val="00B97665"/>
    <w:rsid w:val="00BA75E0"/>
    <w:rsid w:val="00BB4E6E"/>
    <w:rsid w:val="00BC3B0B"/>
    <w:rsid w:val="00BD2958"/>
    <w:rsid w:val="00BE31E9"/>
    <w:rsid w:val="00BF4E66"/>
    <w:rsid w:val="00C1071E"/>
    <w:rsid w:val="00C244F1"/>
    <w:rsid w:val="00C2455A"/>
    <w:rsid w:val="00C77E0E"/>
    <w:rsid w:val="00C8361D"/>
    <w:rsid w:val="00C94990"/>
    <w:rsid w:val="00C96690"/>
    <w:rsid w:val="00CD576E"/>
    <w:rsid w:val="00CD5971"/>
    <w:rsid w:val="00CE111E"/>
    <w:rsid w:val="00CE3F3F"/>
    <w:rsid w:val="00D00A26"/>
    <w:rsid w:val="00D12548"/>
    <w:rsid w:val="00D14609"/>
    <w:rsid w:val="00D146EF"/>
    <w:rsid w:val="00D175EE"/>
    <w:rsid w:val="00D21D27"/>
    <w:rsid w:val="00D2271F"/>
    <w:rsid w:val="00D308CE"/>
    <w:rsid w:val="00D36B2B"/>
    <w:rsid w:val="00D40E83"/>
    <w:rsid w:val="00D46E61"/>
    <w:rsid w:val="00D47C90"/>
    <w:rsid w:val="00D52A94"/>
    <w:rsid w:val="00D61300"/>
    <w:rsid w:val="00D830FC"/>
    <w:rsid w:val="00DA4CC1"/>
    <w:rsid w:val="00DB0DA3"/>
    <w:rsid w:val="00DB4C49"/>
    <w:rsid w:val="00DC45DE"/>
    <w:rsid w:val="00DE3DB7"/>
    <w:rsid w:val="00DF4B3A"/>
    <w:rsid w:val="00E171F1"/>
    <w:rsid w:val="00E25A6E"/>
    <w:rsid w:val="00E36D7C"/>
    <w:rsid w:val="00E37049"/>
    <w:rsid w:val="00E41B09"/>
    <w:rsid w:val="00E645D2"/>
    <w:rsid w:val="00E668F8"/>
    <w:rsid w:val="00E76BD0"/>
    <w:rsid w:val="00E81009"/>
    <w:rsid w:val="00E86E3B"/>
    <w:rsid w:val="00E944EA"/>
    <w:rsid w:val="00EA5245"/>
    <w:rsid w:val="00EB3E8E"/>
    <w:rsid w:val="00ED74F1"/>
    <w:rsid w:val="00EE2ECD"/>
    <w:rsid w:val="00F07085"/>
    <w:rsid w:val="00F261A2"/>
    <w:rsid w:val="00F332BA"/>
    <w:rsid w:val="00F564A4"/>
    <w:rsid w:val="00F657EC"/>
    <w:rsid w:val="00F86A49"/>
    <w:rsid w:val="00F90F13"/>
    <w:rsid w:val="00F92304"/>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17</cp:revision>
  <cp:lastPrinted>2022-07-22T12:52:00Z</cp:lastPrinted>
  <dcterms:created xsi:type="dcterms:W3CDTF">2022-07-20T13:54:00Z</dcterms:created>
  <dcterms:modified xsi:type="dcterms:W3CDTF">2022-07-22T12:53:00Z</dcterms:modified>
</cp:coreProperties>
</file>